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D68F9" w:rsidRDefault="001D68F9" w:rsidP="00745899">
      <w:pPr>
        <w:jc w:val="both"/>
        <w:rPr>
          <w:rFonts w:ascii="Neo Sans Pro" w:hAnsi="Neo Sans Pro"/>
          <w:b/>
          <w:sz w:val="24"/>
        </w:rPr>
      </w:pPr>
      <w:r>
        <w:rPr>
          <w:rFonts w:ascii="Neo Sans Pro" w:hAnsi="Neo Sans Pro"/>
          <w:b/>
          <w:sz w:val="24"/>
        </w:rPr>
        <w:t>Załącznik nr 1 – Specyfikacja materiałowa</w:t>
      </w:r>
    </w:p>
    <w:p w:rsidR="001D68F9" w:rsidRDefault="001D68F9" w:rsidP="00745899">
      <w:pPr>
        <w:jc w:val="both"/>
        <w:rPr>
          <w:rFonts w:ascii="Neo Sans Pro" w:hAnsi="Neo Sans Pro"/>
          <w:b/>
          <w:sz w:val="24"/>
        </w:rPr>
      </w:pPr>
    </w:p>
    <w:p w:rsidR="00952337" w:rsidRPr="002E7DD2" w:rsidRDefault="00952337" w:rsidP="00745899">
      <w:pPr>
        <w:jc w:val="both"/>
        <w:rPr>
          <w:rFonts w:ascii="Neo Sans Pro" w:hAnsi="Neo Sans Pro"/>
          <w:b/>
          <w:sz w:val="24"/>
        </w:rPr>
      </w:pPr>
      <w:r w:rsidRPr="002E7DD2">
        <w:rPr>
          <w:rFonts w:ascii="Neo Sans Pro" w:hAnsi="Neo Sans Pro"/>
          <w:b/>
          <w:sz w:val="24"/>
        </w:rPr>
        <w:t xml:space="preserve">1. Ogrodzenie panelowe systemowe z paneli ogrodzeniowych 3D </w:t>
      </w:r>
    </w:p>
    <w:p w:rsidR="00952337" w:rsidRDefault="00952337" w:rsidP="00C35337">
      <w:pPr>
        <w:ind w:firstLine="708"/>
        <w:jc w:val="both"/>
        <w:rPr>
          <w:rFonts w:ascii="Neo Sans Pro" w:hAnsi="Neo Sans Pro"/>
          <w:b/>
          <w:sz w:val="24"/>
        </w:rPr>
      </w:pPr>
      <w:r>
        <w:rPr>
          <w:rFonts w:ascii="Neo Sans Pro" w:hAnsi="Neo Sans Pro"/>
          <w:b/>
          <w:noProof/>
          <w:sz w:val="24"/>
          <w:lang w:eastAsia="pl-PL"/>
        </w:rPr>
        <w:drawing>
          <wp:inline distT="0" distB="0" distL="0" distR="0" wp14:anchorId="6F6F36A1">
            <wp:extent cx="4657725" cy="2190750"/>
            <wp:effectExtent l="0" t="0" r="952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2190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45899" w:rsidRDefault="00745899" w:rsidP="00745899">
      <w:pPr>
        <w:autoSpaceDE w:val="0"/>
        <w:autoSpaceDN w:val="0"/>
        <w:adjustRightInd w:val="0"/>
        <w:ind w:firstLine="708"/>
        <w:jc w:val="both"/>
        <w:rPr>
          <w:rFonts w:ascii="Neo Sans Pro" w:eastAsia="Times New Roman" w:hAnsi="Neo Sans Pro" w:cs="Arial"/>
          <w:sz w:val="24"/>
          <w:szCs w:val="24"/>
          <w:lang w:eastAsia="pl-PL"/>
        </w:rPr>
      </w:pPr>
      <w:r w:rsidRPr="00745899">
        <w:rPr>
          <w:rFonts w:ascii="Neo Sans Pro" w:eastAsia="Times New Roman" w:hAnsi="Neo Sans Pro" w:cs="Arial"/>
          <w:sz w:val="24"/>
          <w:szCs w:val="24"/>
          <w:lang w:eastAsia="pl-PL"/>
        </w:rPr>
        <w:t xml:space="preserve">Ogrodzenie </w:t>
      </w:r>
      <w:r w:rsidR="00336EF7">
        <w:rPr>
          <w:rFonts w:ascii="Neo Sans Pro" w:eastAsia="Times New Roman" w:hAnsi="Neo Sans Pro" w:cs="Arial"/>
          <w:sz w:val="24"/>
          <w:szCs w:val="24"/>
          <w:lang w:eastAsia="pl-PL"/>
        </w:rPr>
        <w:t xml:space="preserve">stałe </w:t>
      </w:r>
      <w:r w:rsidRPr="00745899">
        <w:rPr>
          <w:rFonts w:ascii="Neo Sans Pro" w:eastAsia="Times New Roman" w:hAnsi="Neo Sans Pro" w:cs="Arial"/>
          <w:sz w:val="24"/>
          <w:szCs w:val="24"/>
          <w:lang w:eastAsia="pl-PL"/>
        </w:rPr>
        <w:t xml:space="preserve">panelowe systemowe z paneli ogrodzeniowych 3D </w:t>
      </w:r>
      <w:r>
        <w:rPr>
          <w:rFonts w:ascii="Neo Sans Pro" w:eastAsia="Times New Roman" w:hAnsi="Neo Sans Pro" w:cs="Arial"/>
          <w:sz w:val="24"/>
          <w:szCs w:val="24"/>
          <w:lang w:eastAsia="pl-PL"/>
        </w:rPr>
        <w:t>ocynkowane</w:t>
      </w:r>
      <w:r w:rsidR="00336EF7">
        <w:rPr>
          <w:rFonts w:ascii="Neo Sans Pro" w:eastAsia="Times New Roman" w:hAnsi="Neo Sans Pro" w:cs="Arial"/>
          <w:sz w:val="24"/>
          <w:szCs w:val="24"/>
          <w:lang w:eastAsia="pl-PL"/>
        </w:rPr>
        <w:t xml:space="preserve"> ogniowo</w:t>
      </w:r>
      <w:r>
        <w:rPr>
          <w:rFonts w:ascii="Neo Sans Pro" w:eastAsia="Times New Roman" w:hAnsi="Neo Sans Pro" w:cs="Arial"/>
          <w:sz w:val="24"/>
          <w:szCs w:val="24"/>
          <w:lang w:eastAsia="pl-PL"/>
        </w:rPr>
        <w:t xml:space="preserve"> i malowane proszkowo </w:t>
      </w:r>
      <w:r w:rsidRPr="00745899">
        <w:rPr>
          <w:rFonts w:ascii="Neo Sans Pro" w:eastAsia="Times New Roman" w:hAnsi="Neo Sans Pro" w:cs="Arial"/>
          <w:sz w:val="24"/>
          <w:szCs w:val="24"/>
          <w:lang w:eastAsia="pl-PL"/>
        </w:rPr>
        <w:t xml:space="preserve">w kolorze zielonym o wysokości </w:t>
      </w:r>
      <w:r w:rsidR="005138E2">
        <w:rPr>
          <w:rFonts w:ascii="Neo Sans Pro" w:eastAsia="Times New Roman" w:hAnsi="Neo Sans Pro" w:cs="Arial"/>
          <w:sz w:val="24"/>
          <w:szCs w:val="24"/>
          <w:lang w:eastAsia="pl-PL"/>
        </w:rPr>
        <w:br/>
      </w:r>
      <w:r w:rsidR="000A0A5A">
        <w:rPr>
          <w:rFonts w:ascii="Neo Sans Pro" w:eastAsia="Times New Roman" w:hAnsi="Neo Sans Pro" w:cs="Arial"/>
          <w:sz w:val="24"/>
          <w:szCs w:val="24"/>
          <w:lang w:eastAsia="pl-PL"/>
        </w:rPr>
        <w:t>paneli min. 150 cm i długości przęsła max.</w:t>
      </w:r>
      <w:r w:rsidRPr="00745899">
        <w:rPr>
          <w:rFonts w:ascii="Neo Sans Pro" w:eastAsia="Times New Roman" w:hAnsi="Neo Sans Pro" w:cs="Arial"/>
          <w:sz w:val="24"/>
          <w:szCs w:val="24"/>
          <w:lang w:eastAsia="pl-PL"/>
        </w:rPr>
        <w:t xml:space="preserve"> 250 cm, z drutu </w:t>
      </w:r>
      <w:r w:rsidR="000A0A5A">
        <w:rPr>
          <w:rFonts w:ascii="Neo Sans Pro" w:eastAsia="Times New Roman" w:hAnsi="Neo Sans Pro" w:cs="Arial"/>
          <w:sz w:val="24"/>
          <w:szCs w:val="24"/>
          <w:lang w:eastAsia="pl-PL"/>
        </w:rPr>
        <w:t>min.</w:t>
      </w:r>
      <w:r w:rsidRPr="00745899">
        <w:rPr>
          <w:rFonts w:ascii="Neo Sans Pro" w:eastAsia="Times New Roman" w:hAnsi="Neo Sans Pro" w:cs="Arial"/>
          <w:sz w:val="24"/>
          <w:szCs w:val="24"/>
          <w:lang w:eastAsia="pl-PL"/>
        </w:rPr>
        <w:t xml:space="preserve"> Ø 5, wymiary </w:t>
      </w:r>
      <w:r w:rsidR="000A0A5A">
        <w:rPr>
          <w:rFonts w:ascii="Neo Sans Pro" w:eastAsia="Times New Roman" w:hAnsi="Neo Sans Pro" w:cs="Arial"/>
          <w:sz w:val="24"/>
          <w:szCs w:val="24"/>
          <w:lang w:eastAsia="pl-PL"/>
        </w:rPr>
        <w:br/>
      </w:r>
      <w:r w:rsidRPr="00745899">
        <w:rPr>
          <w:rFonts w:ascii="Neo Sans Pro" w:eastAsia="Times New Roman" w:hAnsi="Neo Sans Pro" w:cs="Arial"/>
          <w:sz w:val="24"/>
          <w:szCs w:val="24"/>
          <w:lang w:eastAsia="pl-PL"/>
        </w:rPr>
        <w:t>oczka 200x50 mm z podmurówką prefabrykowaną be</w:t>
      </w:r>
      <w:r w:rsidR="000A0A5A">
        <w:rPr>
          <w:rFonts w:ascii="Neo Sans Pro" w:eastAsia="Times New Roman" w:hAnsi="Neo Sans Pro" w:cs="Arial"/>
          <w:sz w:val="24"/>
          <w:szCs w:val="24"/>
          <w:lang w:eastAsia="pl-PL"/>
        </w:rPr>
        <w:t>tonową systemową o wysokości min.</w:t>
      </w:r>
      <w:r w:rsidRPr="00745899">
        <w:rPr>
          <w:rFonts w:ascii="Neo Sans Pro" w:eastAsia="Times New Roman" w:hAnsi="Neo Sans Pro" w:cs="Arial"/>
          <w:sz w:val="24"/>
          <w:szCs w:val="24"/>
          <w:lang w:eastAsia="pl-PL"/>
        </w:rPr>
        <w:t xml:space="preserve"> </w:t>
      </w:r>
      <w:r w:rsidR="000A0A5A">
        <w:rPr>
          <w:rFonts w:ascii="Neo Sans Pro" w:eastAsia="Times New Roman" w:hAnsi="Neo Sans Pro" w:cs="Arial"/>
          <w:sz w:val="24"/>
          <w:szCs w:val="24"/>
          <w:lang w:eastAsia="pl-PL"/>
        </w:rPr>
        <w:t xml:space="preserve">25 cm, </w:t>
      </w:r>
      <w:r w:rsidR="00336EF7">
        <w:rPr>
          <w:rFonts w:ascii="Neo Sans Pro" w:eastAsia="Times New Roman" w:hAnsi="Neo Sans Pro" w:cs="Arial"/>
          <w:sz w:val="24"/>
          <w:szCs w:val="24"/>
          <w:lang w:eastAsia="pl-PL"/>
        </w:rPr>
        <w:t xml:space="preserve">wraz z łącznikami stalowymi </w:t>
      </w:r>
      <w:r w:rsidR="00C35337">
        <w:rPr>
          <w:rFonts w:ascii="Neo Sans Pro" w:eastAsia="Times New Roman" w:hAnsi="Neo Sans Pro" w:cs="Arial"/>
          <w:sz w:val="24"/>
          <w:szCs w:val="24"/>
          <w:lang w:eastAsia="pl-PL"/>
        </w:rPr>
        <w:t xml:space="preserve">ocynkowanymi </w:t>
      </w:r>
      <w:r w:rsidR="000A0A5A">
        <w:rPr>
          <w:rFonts w:ascii="Neo Sans Pro" w:eastAsia="Times New Roman" w:hAnsi="Neo Sans Pro" w:cs="Arial"/>
          <w:sz w:val="24"/>
          <w:szCs w:val="24"/>
          <w:lang w:eastAsia="pl-PL"/>
        </w:rPr>
        <w:t xml:space="preserve">ogniowo i malowanymi proszkowo </w:t>
      </w:r>
      <w:r w:rsidR="00C35337">
        <w:rPr>
          <w:rFonts w:ascii="Neo Sans Pro" w:eastAsia="Times New Roman" w:hAnsi="Neo Sans Pro" w:cs="Arial"/>
          <w:sz w:val="24"/>
          <w:szCs w:val="24"/>
          <w:lang w:eastAsia="pl-PL"/>
        </w:rPr>
        <w:t xml:space="preserve">w kolorze zielonym </w:t>
      </w:r>
      <w:r w:rsidR="00336EF7">
        <w:rPr>
          <w:rFonts w:ascii="Neo Sans Pro" w:eastAsia="Times New Roman" w:hAnsi="Neo Sans Pro" w:cs="Arial"/>
          <w:sz w:val="24"/>
          <w:szCs w:val="24"/>
          <w:lang w:eastAsia="pl-PL"/>
        </w:rPr>
        <w:t>dedykowanymi do podmurówki.</w:t>
      </w:r>
    </w:p>
    <w:p w:rsidR="00336EF7" w:rsidRDefault="00336EF7" w:rsidP="00745899">
      <w:pPr>
        <w:autoSpaceDE w:val="0"/>
        <w:autoSpaceDN w:val="0"/>
        <w:adjustRightInd w:val="0"/>
        <w:ind w:firstLine="708"/>
        <w:jc w:val="both"/>
        <w:rPr>
          <w:rFonts w:ascii="Neo Sans Pro" w:eastAsia="Times New Roman" w:hAnsi="Neo Sans Pro" w:cs="Arial"/>
          <w:sz w:val="24"/>
          <w:szCs w:val="24"/>
          <w:lang w:eastAsia="pl-PL"/>
        </w:rPr>
      </w:pPr>
      <w:r>
        <w:rPr>
          <w:rFonts w:ascii="Neo Sans Pro" w:eastAsia="Times New Roman" w:hAnsi="Neo Sans Pro" w:cs="Arial"/>
          <w:sz w:val="24"/>
          <w:szCs w:val="24"/>
          <w:lang w:eastAsia="pl-PL"/>
        </w:rPr>
        <w:t xml:space="preserve">Słupki ogrodzenia </w:t>
      </w:r>
      <w:r w:rsidR="005138E2">
        <w:rPr>
          <w:rFonts w:ascii="Neo Sans Pro" w:eastAsia="Times New Roman" w:hAnsi="Neo Sans Pro" w:cs="Arial"/>
          <w:sz w:val="24"/>
          <w:szCs w:val="24"/>
          <w:lang w:eastAsia="pl-PL"/>
        </w:rPr>
        <w:t>wykonane z kształtowników stalowych zamkniętych</w:t>
      </w:r>
      <w:r>
        <w:rPr>
          <w:rFonts w:ascii="Neo Sans Pro" w:eastAsia="Times New Roman" w:hAnsi="Neo Sans Pro" w:cs="Arial"/>
          <w:sz w:val="24"/>
          <w:szCs w:val="24"/>
          <w:lang w:eastAsia="pl-PL"/>
        </w:rPr>
        <w:t xml:space="preserve"> ocynkowane </w:t>
      </w:r>
      <w:r w:rsidR="00876A40">
        <w:rPr>
          <w:rFonts w:ascii="Neo Sans Pro" w:eastAsia="Times New Roman" w:hAnsi="Neo Sans Pro" w:cs="Arial"/>
          <w:sz w:val="24"/>
          <w:szCs w:val="24"/>
          <w:lang w:eastAsia="pl-PL"/>
        </w:rPr>
        <w:t>ogniowo i</w:t>
      </w:r>
      <w:r>
        <w:rPr>
          <w:rFonts w:ascii="Neo Sans Pro" w:eastAsia="Times New Roman" w:hAnsi="Neo Sans Pro" w:cs="Arial"/>
          <w:sz w:val="24"/>
          <w:szCs w:val="24"/>
          <w:lang w:eastAsia="pl-PL"/>
        </w:rPr>
        <w:t xml:space="preserve"> malowane proszkowo </w:t>
      </w:r>
      <w:r w:rsidR="00876A40">
        <w:rPr>
          <w:rFonts w:ascii="Neo Sans Pro" w:eastAsia="Times New Roman" w:hAnsi="Neo Sans Pro" w:cs="Arial"/>
          <w:sz w:val="24"/>
          <w:szCs w:val="24"/>
          <w:lang w:eastAsia="pl-PL"/>
        </w:rPr>
        <w:t xml:space="preserve">w kolorze zielonym </w:t>
      </w:r>
      <w:r>
        <w:rPr>
          <w:rFonts w:ascii="Neo Sans Pro" w:eastAsia="Times New Roman" w:hAnsi="Neo Sans Pro" w:cs="Arial"/>
          <w:sz w:val="24"/>
          <w:szCs w:val="24"/>
          <w:lang w:eastAsia="pl-PL"/>
        </w:rPr>
        <w:t xml:space="preserve">o wymiarach </w:t>
      </w:r>
      <w:r w:rsidR="000A0A5A">
        <w:rPr>
          <w:rFonts w:ascii="Neo Sans Pro" w:eastAsia="Times New Roman" w:hAnsi="Neo Sans Pro" w:cs="Arial"/>
          <w:sz w:val="24"/>
          <w:szCs w:val="24"/>
          <w:lang w:eastAsia="pl-PL"/>
        </w:rPr>
        <w:br/>
        <w:t xml:space="preserve">min. </w:t>
      </w:r>
      <w:r w:rsidR="00DB1C4A">
        <w:rPr>
          <w:rFonts w:ascii="Neo Sans Pro" w:eastAsia="Times New Roman" w:hAnsi="Neo Sans Pro" w:cs="Arial"/>
          <w:sz w:val="24"/>
          <w:szCs w:val="24"/>
          <w:lang w:eastAsia="pl-PL"/>
        </w:rPr>
        <w:t>60x40x3</w:t>
      </w:r>
      <w:r>
        <w:rPr>
          <w:rFonts w:ascii="Neo Sans Pro" w:eastAsia="Times New Roman" w:hAnsi="Neo Sans Pro" w:cs="Arial"/>
          <w:sz w:val="24"/>
          <w:szCs w:val="24"/>
          <w:lang w:eastAsia="pl-PL"/>
        </w:rPr>
        <w:t xml:space="preserve"> mm zamocowane w fundamencie </w:t>
      </w:r>
      <w:r w:rsidR="00DB1C4A">
        <w:rPr>
          <w:rFonts w:ascii="Neo Sans Pro" w:eastAsia="Times New Roman" w:hAnsi="Neo Sans Pro" w:cs="Arial"/>
          <w:sz w:val="24"/>
          <w:szCs w:val="24"/>
          <w:lang w:eastAsia="pl-PL"/>
        </w:rPr>
        <w:t>z b</w:t>
      </w:r>
      <w:r w:rsidR="00103DF7">
        <w:rPr>
          <w:rFonts w:ascii="Neo Sans Pro" w:eastAsia="Times New Roman" w:hAnsi="Neo Sans Pro" w:cs="Arial"/>
          <w:sz w:val="24"/>
          <w:szCs w:val="24"/>
          <w:lang w:eastAsia="pl-PL"/>
        </w:rPr>
        <w:t>etonu min. C16/</w:t>
      </w:r>
      <w:r>
        <w:rPr>
          <w:rFonts w:ascii="Neo Sans Pro" w:eastAsia="Times New Roman" w:hAnsi="Neo Sans Pro" w:cs="Arial"/>
          <w:sz w:val="24"/>
          <w:szCs w:val="24"/>
          <w:lang w:eastAsia="pl-PL"/>
        </w:rPr>
        <w:t xml:space="preserve">20 do głębokości </w:t>
      </w:r>
      <w:r w:rsidR="005138E2">
        <w:rPr>
          <w:rFonts w:ascii="Neo Sans Pro" w:eastAsia="Times New Roman" w:hAnsi="Neo Sans Pro" w:cs="Arial"/>
          <w:sz w:val="24"/>
          <w:szCs w:val="24"/>
          <w:lang w:eastAsia="pl-PL"/>
        </w:rPr>
        <w:br/>
      </w:r>
      <w:r w:rsidR="00876A40">
        <w:rPr>
          <w:rFonts w:ascii="Neo Sans Pro" w:eastAsia="Times New Roman" w:hAnsi="Neo Sans Pro" w:cs="Arial"/>
          <w:sz w:val="24"/>
          <w:szCs w:val="24"/>
          <w:lang w:eastAsia="pl-PL"/>
        </w:rPr>
        <w:t>min. 8</w:t>
      </w:r>
      <w:r w:rsidR="00C35337">
        <w:rPr>
          <w:rFonts w:ascii="Neo Sans Pro" w:eastAsia="Times New Roman" w:hAnsi="Neo Sans Pro" w:cs="Arial"/>
          <w:sz w:val="24"/>
          <w:szCs w:val="24"/>
          <w:lang w:eastAsia="pl-PL"/>
        </w:rPr>
        <w:t>0 cm poniżej poziom</w:t>
      </w:r>
      <w:r w:rsidR="00876A40">
        <w:rPr>
          <w:rFonts w:ascii="Neo Sans Pro" w:eastAsia="Times New Roman" w:hAnsi="Neo Sans Pro" w:cs="Arial"/>
          <w:sz w:val="24"/>
          <w:szCs w:val="24"/>
          <w:lang w:eastAsia="pl-PL"/>
        </w:rPr>
        <w:t xml:space="preserve">u </w:t>
      </w:r>
      <w:r w:rsidR="000A0A5A">
        <w:rPr>
          <w:rFonts w:ascii="Neo Sans Pro" w:eastAsia="Times New Roman" w:hAnsi="Neo Sans Pro" w:cs="Arial"/>
          <w:sz w:val="24"/>
          <w:szCs w:val="24"/>
          <w:lang w:eastAsia="pl-PL"/>
        </w:rPr>
        <w:t>terenu. Wysokość</w:t>
      </w:r>
      <w:r w:rsidR="00876A40">
        <w:rPr>
          <w:rFonts w:ascii="Neo Sans Pro" w:eastAsia="Times New Roman" w:hAnsi="Neo Sans Pro" w:cs="Arial"/>
          <w:sz w:val="24"/>
          <w:szCs w:val="24"/>
          <w:lang w:eastAsia="pl-PL"/>
        </w:rPr>
        <w:t xml:space="preserve"> słupków min</w:t>
      </w:r>
      <w:r w:rsidR="000A0A5A">
        <w:rPr>
          <w:rFonts w:ascii="Neo Sans Pro" w:eastAsia="Times New Roman" w:hAnsi="Neo Sans Pro" w:cs="Arial"/>
          <w:sz w:val="24"/>
          <w:szCs w:val="24"/>
          <w:lang w:eastAsia="pl-PL"/>
        </w:rPr>
        <w:t>.</w:t>
      </w:r>
      <w:r w:rsidR="00876A40">
        <w:rPr>
          <w:rFonts w:ascii="Neo Sans Pro" w:eastAsia="Times New Roman" w:hAnsi="Neo Sans Pro" w:cs="Arial"/>
          <w:sz w:val="24"/>
          <w:szCs w:val="24"/>
          <w:lang w:eastAsia="pl-PL"/>
        </w:rPr>
        <w:t xml:space="preserve"> 25</w:t>
      </w:r>
      <w:r w:rsidR="00C35337">
        <w:rPr>
          <w:rFonts w:ascii="Neo Sans Pro" w:eastAsia="Times New Roman" w:hAnsi="Neo Sans Pro" w:cs="Arial"/>
          <w:sz w:val="24"/>
          <w:szCs w:val="24"/>
          <w:lang w:eastAsia="pl-PL"/>
        </w:rPr>
        <w:t>0 cm. Słupki za</w:t>
      </w:r>
      <w:r w:rsidR="000A0A5A">
        <w:rPr>
          <w:rFonts w:ascii="Neo Sans Pro" w:eastAsia="Times New Roman" w:hAnsi="Neo Sans Pro" w:cs="Arial"/>
          <w:sz w:val="24"/>
          <w:szCs w:val="24"/>
          <w:lang w:eastAsia="pl-PL"/>
        </w:rPr>
        <w:t xml:space="preserve">kończone daszkiem (zaślepką) </w:t>
      </w:r>
      <w:r w:rsidR="00C35337">
        <w:rPr>
          <w:rFonts w:ascii="Neo Sans Pro" w:eastAsia="Times New Roman" w:hAnsi="Neo Sans Pro" w:cs="Arial"/>
          <w:sz w:val="24"/>
          <w:szCs w:val="24"/>
          <w:lang w:eastAsia="pl-PL"/>
        </w:rPr>
        <w:t xml:space="preserve">w kolorze zielonym. </w:t>
      </w:r>
    </w:p>
    <w:p w:rsidR="00184DDD" w:rsidRDefault="00745899" w:rsidP="00184DDD">
      <w:pPr>
        <w:autoSpaceDE w:val="0"/>
        <w:autoSpaceDN w:val="0"/>
        <w:adjustRightInd w:val="0"/>
        <w:ind w:firstLine="708"/>
        <w:jc w:val="both"/>
        <w:rPr>
          <w:rFonts w:ascii="Neo Sans Pro" w:eastAsia="Times New Roman" w:hAnsi="Neo Sans Pro" w:cs="Arial"/>
          <w:sz w:val="24"/>
          <w:szCs w:val="24"/>
          <w:lang w:eastAsia="pl-PL"/>
        </w:rPr>
      </w:pPr>
      <w:r>
        <w:rPr>
          <w:rFonts w:ascii="Neo Sans Pro" w:eastAsia="Times New Roman" w:hAnsi="Neo Sans Pro" w:cs="Arial"/>
          <w:sz w:val="24"/>
          <w:szCs w:val="24"/>
          <w:lang w:eastAsia="pl-PL"/>
        </w:rPr>
        <w:t>Całkowita wysokość ogrodzenia (panel + cokół) min</w:t>
      </w:r>
      <w:r w:rsidR="00336EF7">
        <w:rPr>
          <w:rFonts w:ascii="Neo Sans Pro" w:eastAsia="Times New Roman" w:hAnsi="Neo Sans Pro" w:cs="Arial"/>
          <w:sz w:val="24"/>
          <w:szCs w:val="24"/>
          <w:lang w:eastAsia="pl-PL"/>
        </w:rPr>
        <w:t>. 170 cm powyżej poziomu terenu. Panele ogrodzeniowe łączone ze słupkami obej</w:t>
      </w:r>
      <w:r w:rsidR="001D68F9">
        <w:rPr>
          <w:rFonts w:ascii="Neo Sans Pro" w:eastAsia="Times New Roman" w:hAnsi="Neo Sans Pro" w:cs="Arial"/>
          <w:sz w:val="24"/>
          <w:szCs w:val="24"/>
          <w:lang w:eastAsia="pl-PL"/>
        </w:rPr>
        <w:t>mami zaciskowymi w ilości min. 4</w:t>
      </w:r>
      <w:r w:rsidR="00336EF7">
        <w:rPr>
          <w:rFonts w:ascii="Neo Sans Pro" w:eastAsia="Times New Roman" w:hAnsi="Neo Sans Pro" w:cs="Arial"/>
          <w:sz w:val="24"/>
          <w:szCs w:val="24"/>
          <w:lang w:eastAsia="pl-PL"/>
        </w:rPr>
        <w:t xml:space="preserve">kpl. na każdy słupek. </w:t>
      </w:r>
    </w:p>
    <w:p w:rsidR="00184DDD" w:rsidRDefault="00184DDD" w:rsidP="00184DDD">
      <w:pPr>
        <w:autoSpaceDE w:val="0"/>
        <w:autoSpaceDN w:val="0"/>
        <w:adjustRightInd w:val="0"/>
        <w:ind w:firstLine="708"/>
        <w:jc w:val="both"/>
        <w:rPr>
          <w:rFonts w:ascii="Neo Sans Pro" w:eastAsia="Times New Roman" w:hAnsi="Neo Sans Pro" w:cs="Arial"/>
          <w:sz w:val="24"/>
          <w:szCs w:val="24"/>
          <w:lang w:eastAsia="pl-PL"/>
        </w:rPr>
      </w:pPr>
    </w:p>
    <w:p w:rsidR="00184DDD" w:rsidRPr="00184DDD" w:rsidRDefault="00184DDD" w:rsidP="00184DDD">
      <w:pPr>
        <w:autoSpaceDE w:val="0"/>
        <w:autoSpaceDN w:val="0"/>
        <w:adjustRightInd w:val="0"/>
        <w:jc w:val="both"/>
        <w:rPr>
          <w:rFonts w:ascii="Neo Sans Pro" w:eastAsia="Times New Roman" w:hAnsi="Neo Sans Pro" w:cs="Arial"/>
          <w:b/>
          <w:sz w:val="24"/>
          <w:szCs w:val="24"/>
          <w:lang w:eastAsia="pl-PL"/>
        </w:rPr>
      </w:pPr>
      <w:r w:rsidRPr="00184DDD">
        <w:rPr>
          <w:rFonts w:ascii="Neo Sans Pro" w:eastAsia="Times New Roman" w:hAnsi="Neo Sans Pro" w:cs="Arial"/>
          <w:b/>
          <w:sz w:val="24"/>
          <w:szCs w:val="24"/>
          <w:lang w:eastAsia="pl-PL"/>
        </w:rPr>
        <w:t>2. Furtka</w:t>
      </w:r>
    </w:p>
    <w:p w:rsidR="006E0934" w:rsidRDefault="000B6457" w:rsidP="00103DF7">
      <w:pPr>
        <w:autoSpaceDE w:val="0"/>
        <w:autoSpaceDN w:val="0"/>
        <w:adjustRightInd w:val="0"/>
        <w:ind w:left="1416" w:firstLine="708"/>
        <w:jc w:val="both"/>
        <w:rPr>
          <w:rFonts w:ascii="Neo Sans Pro" w:eastAsia="Times New Roman" w:hAnsi="Neo Sans Pro" w:cs="Arial"/>
          <w:sz w:val="24"/>
          <w:szCs w:val="24"/>
          <w:lang w:eastAsia="pl-PL"/>
        </w:rPr>
      </w:pPr>
      <w:r>
        <w:rPr>
          <w:rFonts w:ascii="Neo Sans Pro" w:eastAsia="Times New Roman" w:hAnsi="Neo Sans Pro" w:cs="Arial"/>
          <w:sz w:val="24"/>
          <w:szCs w:val="24"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2pt;height:165.75pt">
            <v:imagedata r:id="rId6" o:title="13"/>
          </v:shape>
        </w:pict>
      </w:r>
    </w:p>
    <w:p w:rsidR="006E0934" w:rsidRDefault="00876A40" w:rsidP="002E7DD2">
      <w:pPr>
        <w:autoSpaceDE w:val="0"/>
        <w:autoSpaceDN w:val="0"/>
        <w:adjustRightInd w:val="0"/>
        <w:ind w:firstLine="708"/>
        <w:jc w:val="both"/>
        <w:rPr>
          <w:rFonts w:ascii="Neo Sans Pro" w:eastAsia="Times New Roman" w:hAnsi="Neo Sans Pro" w:cs="Arial"/>
          <w:sz w:val="24"/>
          <w:szCs w:val="24"/>
          <w:lang w:eastAsia="pl-PL"/>
        </w:rPr>
      </w:pPr>
      <w:r>
        <w:rPr>
          <w:rFonts w:ascii="Neo Sans Pro" w:eastAsia="Times New Roman" w:hAnsi="Neo Sans Pro" w:cs="Arial"/>
          <w:sz w:val="24"/>
          <w:szCs w:val="24"/>
          <w:lang w:eastAsia="pl-PL"/>
        </w:rPr>
        <w:lastRenderedPageBreak/>
        <w:t>Dwie</w:t>
      </w:r>
      <w:r w:rsidR="00184DDD">
        <w:rPr>
          <w:rFonts w:ascii="Neo Sans Pro" w:eastAsia="Times New Roman" w:hAnsi="Neo Sans Pro" w:cs="Arial"/>
          <w:sz w:val="24"/>
          <w:szCs w:val="24"/>
          <w:lang w:eastAsia="pl-PL"/>
        </w:rPr>
        <w:t xml:space="preserve"> furtki o</w:t>
      </w:r>
      <w:r>
        <w:rPr>
          <w:rFonts w:ascii="Neo Sans Pro" w:eastAsia="Times New Roman" w:hAnsi="Neo Sans Pro" w:cs="Arial"/>
          <w:sz w:val="24"/>
          <w:szCs w:val="24"/>
          <w:lang w:eastAsia="pl-PL"/>
        </w:rPr>
        <w:t xml:space="preserve">grodzeniowe systemowe panelowe </w:t>
      </w:r>
      <w:r w:rsidR="00184DDD">
        <w:rPr>
          <w:rFonts w:ascii="Neo Sans Pro" w:eastAsia="Times New Roman" w:hAnsi="Neo Sans Pro" w:cs="Arial"/>
          <w:sz w:val="24"/>
          <w:szCs w:val="24"/>
          <w:lang w:eastAsia="pl-PL"/>
        </w:rPr>
        <w:t xml:space="preserve">zamontowane w obrębie śluzy otwierane </w:t>
      </w:r>
      <w:r w:rsidR="00DB1C4A">
        <w:rPr>
          <w:rFonts w:ascii="Neo Sans Pro" w:eastAsia="Times New Roman" w:hAnsi="Neo Sans Pro" w:cs="Arial"/>
          <w:sz w:val="24"/>
          <w:szCs w:val="24"/>
          <w:lang w:eastAsia="pl-PL"/>
        </w:rPr>
        <w:t xml:space="preserve">tylko do wewnątrz śluzy. </w:t>
      </w:r>
      <w:r w:rsidR="002E7DD2">
        <w:rPr>
          <w:rFonts w:ascii="Neo Sans Pro" w:eastAsia="Times New Roman" w:hAnsi="Neo Sans Pro" w:cs="Arial"/>
          <w:sz w:val="24"/>
          <w:szCs w:val="24"/>
          <w:lang w:eastAsia="pl-PL"/>
        </w:rPr>
        <w:t>Wysokość furtek min. 170 cm, s</w:t>
      </w:r>
      <w:r w:rsidR="00DB1C4A">
        <w:rPr>
          <w:rFonts w:ascii="Neo Sans Pro" w:eastAsia="Times New Roman" w:hAnsi="Neo Sans Pro" w:cs="Arial"/>
          <w:sz w:val="24"/>
          <w:szCs w:val="24"/>
          <w:lang w:eastAsia="pl-PL"/>
        </w:rPr>
        <w:t xml:space="preserve">zerokość w świetle min. 100 cm. </w:t>
      </w:r>
      <w:r w:rsidR="002E7DD2">
        <w:rPr>
          <w:rFonts w:ascii="Neo Sans Pro" w:eastAsia="Times New Roman" w:hAnsi="Neo Sans Pro" w:cs="Arial"/>
          <w:sz w:val="24"/>
          <w:szCs w:val="24"/>
          <w:lang w:eastAsia="pl-PL"/>
        </w:rPr>
        <w:t>Rama furtki</w:t>
      </w:r>
      <w:r w:rsidR="00DB1C4A">
        <w:rPr>
          <w:rFonts w:ascii="Neo Sans Pro" w:eastAsia="Times New Roman" w:hAnsi="Neo Sans Pro" w:cs="Arial"/>
          <w:sz w:val="24"/>
          <w:szCs w:val="24"/>
          <w:lang w:eastAsia="pl-PL"/>
        </w:rPr>
        <w:t xml:space="preserve"> z kształtowników zamkniętych stalowych ocynkowanych ogniowo i malowanych proszkowo w kol</w:t>
      </w:r>
      <w:r w:rsidR="000C5F48">
        <w:rPr>
          <w:rFonts w:ascii="Neo Sans Pro" w:eastAsia="Times New Roman" w:hAnsi="Neo Sans Pro" w:cs="Arial"/>
          <w:sz w:val="24"/>
          <w:szCs w:val="24"/>
          <w:lang w:eastAsia="pl-PL"/>
        </w:rPr>
        <w:t>orze zielonym o wymiarach min. 6</w:t>
      </w:r>
      <w:r w:rsidR="00DB1C4A">
        <w:rPr>
          <w:rFonts w:ascii="Neo Sans Pro" w:eastAsia="Times New Roman" w:hAnsi="Neo Sans Pro" w:cs="Arial"/>
          <w:sz w:val="24"/>
          <w:szCs w:val="24"/>
          <w:lang w:eastAsia="pl-PL"/>
        </w:rPr>
        <w:t xml:space="preserve">0x40x3 mm., </w:t>
      </w:r>
      <w:r w:rsidR="002E7DD2">
        <w:rPr>
          <w:rFonts w:ascii="Neo Sans Pro" w:eastAsia="Times New Roman" w:hAnsi="Neo Sans Pro" w:cs="Arial"/>
          <w:sz w:val="24"/>
          <w:szCs w:val="24"/>
          <w:lang w:eastAsia="pl-PL"/>
        </w:rPr>
        <w:br/>
      </w:r>
      <w:r w:rsidR="00DB1C4A">
        <w:rPr>
          <w:rFonts w:ascii="Neo Sans Pro" w:eastAsia="Times New Roman" w:hAnsi="Neo Sans Pro" w:cs="Arial"/>
          <w:sz w:val="24"/>
          <w:szCs w:val="24"/>
          <w:lang w:eastAsia="pl-PL"/>
        </w:rPr>
        <w:t xml:space="preserve">z poprzeczką wzmacniającą (jak na rysunku poglądowym) </w:t>
      </w:r>
      <w:r w:rsidR="00DB1C4A" w:rsidRPr="00DB1C4A">
        <w:rPr>
          <w:rFonts w:ascii="Neo Sans Pro" w:eastAsia="Times New Roman" w:hAnsi="Neo Sans Pro" w:cs="Arial"/>
          <w:sz w:val="24"/>
          <w:szCs w:val="24"/>
          <w:lang w:eastAsia="pl-PL"/>
        </w:rPr>
        <w:t xml:space="preserve">wypełniona panelem ogrodzeniowym z drutu </w:t>
      </w:r>
      <w:r w:rsidR="000A0A5A">
        <w:rPr>
          <w:rFonts w:ascii="Neo Sans Pro" w:eastAsia="Times New Roman" w:hAnsi="Neo Sans Pro" w:cs="Arial"/>
          <w:sz w:val="24"/>
          <w:szCs w:val="24"/>
          <w:lang w:eastAsia="pl-PL"/>
        </w:rPr>
        <w:t>min.</w:t>
      </w:r>
      <w:r w:rsidR="00DB1C4A" w:rsidRPr="00DB1C4A">
        <w:rPr>
          <w:rFonts w:ascii="Neo Sans Pro" w:eastAsia="Times New Roman" w:hAnsi="Neo Sans Pro" w:cs="Arial"/>
          <w:sz w:val="24"/>
          <w:szCs w:val="24"/>
          <w:lang w:eastAsia="pl-PL"/>
        </w:rPr>
        <w:t xml:space="preserve"> Ø 5, wymiary oczka 200x50 mm</w:t>
      </w:r>
      <w:r w:rsidR="002E7DD2">
        <w:rPr>
          <w:rFonts w:ascii="Neo Sans Pro" w:eastAsia="Times New Roman" w:hAnsi="Neo Sans Pro" w:cs="Arial"/>
          <w:sz w:val="24"/>
          <w:szCs w:val="24"/>
          <w:lang w:eastAsia="pl-PL"/>
        </w:rPr>
        <w:t xml:space="preserve">. </w:t>
      </w:r>
      <w:r w:rsidR="00DB1C4A">
        <w:rPr>
          <w:rFonts w:ascii="Neo Sans Pro" w:eastAsia="Times New Roman" w:hAnsi="Neo Sans Pro" w:cs="Arial"/>
          <w:sz w:val="24"/>
          <w:szCs w:val="24"/>
          <w:lang w:eastAsia="pl-PL"/>
        </w:rPr>
        <w:t xml:space="preserve">Furtki wyposażone </w:t>
      </w:r>
      <w:r w:rsidR="002E7DD2">
        <w:rPr>
          <w:rFonts w:ascii="Neo Sans Pro" w:eastAsia="Times New Roman" w:hAnsi="Neo Sans Pro" w:cs="Arial"/>
          <w:sz w:val="24"/>
          <w:szCs w:val="24"/>
          <w:lang w:eastAsia="pl-PL"/>
        </w:rPr>
        <w:br/>
      </w:r>
      <w:r w:rsidR="00DB1C4A">
        <w:rPr>
          <w:rFonts w:ascii="Neo Sans Pro" w:eastAsia="Times New Roman" w:hAnsi="Neo Sans Pro" w:cs="Arial"/>
          <w:sz w:val="24"/>
          <w:szCs w:val="24"/>
          <w:lang w:eastAsia="pl-PL"/>
        </w:rPr>
        <w:t xml:space="preserve">w </w:t>
      </w:r>
      <w:r w:rsidR="00DB1C4A" w:rsidRPr="00DB1C4A">
        <w:rPr>
          <w:rFonts w:ascii="Neo Sans Pro" w:eastAsia="Times New Roman" w:hAnsi="Neo Sans Pro" w:cs="Arial"/>
          <w:sz w:val="24"/>
          <w:szCs w:val="24"/>
          <w:lang w:eastAsia="pl-PL"/>
        </w:rPr>
        <w:t>zawiasy regulowane</w:t>
      </w:r>
      <w:r w:rsidR="00DB1C4A">
        <w:rPr>
          <w:rFonts w:ascii="Neo Sans Pro" w:eastAsia="Times New Roman" w:hAnsi="Neo Sans Pro" w:cs="Arial"/>
          <w:sz w:val="24"/>
          <w:szCs w:val="24"/>
          <w:lang w:eastAsia="pl-PL"/>
        </w:rPr>
        <w:t>, wkładki</w:t>
      </w:r>
      <w:r w:rsidR="00DB1C4A" w:rsidRPr="00DB1C4A">
        <w:rPr>
          <w:rFonts w:ascii="Neo Sans Pro" w:eastAsia="Times New Roman" w:hAnsi="Neo Sans Pro" w:cs="Arial"/>
          <w:sz w:val="24"/>
          <w:szCs w:val="24"/>
          <w:lang w:eastAsia="pl-PL"/>
        </w:rPr>
        <w:t xml:space="preserve"> z 3kpl.</w:t>
      </w:r>
      <w:r w:rsidR="00DB1C4A">
        <w:rPr>
          <w:rFonts w:ascii="Neo Sans Pro" w:eastAsia="Times New Roman" w:hAnsi="Neo Sans Pro" w:cs="Arial"/>
          <w:sz w:val="24"/>
          <w:szCs w:val="24"/>
          <w:lang w:eastAsia="pl-PL"/>
        </w:rPr>
        <w:t xml:space="preserve"> </w:t>
      </w:r>
      <w:r w:rsidR="00DB1C4A" w:rsidRPr="00DB1C4A">
        <w:rPr>
          <w:rFonts w:ascii="Neo Sans Pro" w:eastAsia="Times New Roman" w:hAnsi="Neo Sans Pro" w:cs="Arial"/>
          <w:sz w:val="24"/>
          <w:szCs w:val="24"/>
          <w:lang w:eastAsia="pl-PL"/>
        </w:rPr>
        <w:t>kluczy, klam</w:t>
      </w:r>
      <w:r w:rsidR="002E7DD2">
        <w:rPr>
          <w:rFonts w:ascii="Neo Sans Pro" w:eastAsia="Times New Roman" w:hAnsi="Neo Sans Pro" w:cs="Arial"/>
          <w:sz w:val="24"/>
          <w:szCs w:val="24"/>
          <w:lang w:eastAsia="pl-PL"/>
        </w:rPr>
        <w:t>ki, samozamykacze w zawiasach.</w:t>
      </w:r>
    </w:p>
    <w:p w:rsidR="002E7DD2" w:rsidRPr="00952337" w:rsidRDefault="002E7DD2" w:rsidP="002E7DD2">
      <w:pPr>
        <w:ind w:firstLine="708"/>
        <w:jc w:val="both"/>
        <w:rPr>
          <w:rFonts w:ascii="Neo Sans Pro" w:hAnsi="Neo Sans Pro"/>
          <w:sz w:val="24"/>
        </w:rPr>
      </w:pPr>
      <w:r>
        <w:rPr>
          <w:rFonts w:ascii="Neo Sans Pro" w:hAnsi="Neo Sans Pro"/>
          <w:sz w:val="24"/>
        </w:rPr>
        <w:t>S</w:t>
      </w:r>
      <w:r w:rsidRPr="001E7882">
        <w:rPr>
          <w:rFonts w:ascii="Neo Sans Pro" w:hAnsi="Neo Sans Pro"/>
          <w:sz w:val="24"/>
        </w:rPr>
        <w:t xml:space="preserve">łupy </w:t>
      </w:r>
      <w:r>
        <w:rPr>
          <w:rFonts w:ascii="Neo Sans Pro" w:hAnsi="Neo Sans Pro"/>
          <w:sz w:val="24"/>
        </w:rPr>
        <w:t xml:space="preserve">do furtek ocynkowane ogniowo i malowane proszkowo w kolorze </w:t>
      </w:r>
      <w:r w:rsidR="00876A40">
        <w:rPr>
          <w:rFonts w:ascii="Neo Sans Pro" w:hAnsi="Neo Sans Pro"/>
          <w:sz w:val="24"/>
        </w:rPr>
        <w:br/>
      </w:r>
      <w:r>
        <w:rPr>
          <w:rFonts w:ascii="Neo Sans Pro" w:hAnsi="Neo Sans Pro"/>
          <w:sz w:val="24"/>
        </w:rPr>
        <w:t xml:space="preserve">zielonym o wymiarach min. 80x80x3 mm zamocowane w fundamencie z betonu </w:t>
      </w:r>
      <w:r w:rsidR="00876A40">
        <w:rPr>
          <w:rFonts w:ascii="Neo Sans Pro" w:hAnsi="Neo Sans Pro"/>
          <w:sz w:val="24"/>
        </w:rPr>
        <w:br/>
      </w:r>
      <w:r>
        <w:rPr>
          <w:rFonts w:ascii="Neo Sans Pro" w:hAnsi="Neo Sans Pro"/>
          <w:sz w:val="24"/>
        </w:rPr>
        <w:t xml:space="preserve">min. </w:t>
      </w:r>
      <w:r w:rsidR="00103DF7">
        <w:rPr>
          <w:rFonts w:ascii="Neo Sans Pro" w:hAnsi="Neo Sans Pro"/>
          <w:sz w:val="24"/>
        </w:rPr>
        <w:t>C16/</w:t>
      </w:r>
      <w:r>
        <w:rPr>
          <w:rFonts w:ascii="Neo Sans Pro" w:hAnsi="Neo Sans Pro"/>
          <w:sz w:val="24"/>
        </w:rPr>
        <w:t>20 do głębokości min. 80 cm</w:t>
      </w:r>
      <w:r w:rsidR="000A0A5A">
        <w:rPr>
          <w:rFonts w:ascii="Neo Sans Pro" w:hAnsi="Neo Sans Pro"/>
          <w:sz w:val="24"/>
        </w:rPr>
        <w:t xml:space="preserve"> poniżej poziomu terenu. Wysokość</w:t>
      </w:r>
      <w:r>
        <w:rPr>
          <w:rFonts w:ascii="Neo Sans Pro" w:hAnsi="Neo Sans Pro"/>
          <w:sz w:val="24"/>
        </w:rPr>
        <w:t xml:space="preserve"> słupków </w:t>
      </w:r>
      <w:r w:rsidR="00355CE0">
        <w:rPr>
          <w:rFonts w:ascii="Neo Sans Pro" w:hAnsi="Neo Sans Pro"/>
          <w:sz w:val="24"/>
        </w:rPr>
        <w:br/>
      </w:r>
      <w:r>
        <w:rPr>
          <w:rFonts w:ascii="Neo Sans Pro" w:hAnsi="Neo Sans Pro"/>
          <w:sz w:val="24"/>
        </w:rPr>
        <w:t>min 250 cm</w:t>
      </w:r>
      <w:r w:rsidR="000A0A5A">
        <w:rPr>
          <w:rFonts w:ascii="Neo Sans Pro" w:hAnsi="Neo Sans Pro"/>
          <w:sz w:val="24"/>
        </w:rPr>
        <w:t>,  Słupki zakończone daszkiem</w:t>
      </w:r>
      <w:r>
        <w:rPr>
          <w:rFonts w:ascii="Neo Sans Pro" w:hAnsi="Neo Sans Pro"/>
          <w:sz w:val="24"/>
        </w:rPr>
        <w:t xml:space="preserve"> </w:t>
      </w:r>
      <w:r w:rsidR="000A0A5A">
        <w:rPr>
          <w:rFonts w:ascii="Neo Sans Pro" w:hAnsi="Neo Sans Pro"/>
          <w:sz w:val="24"/>
        </w:rPr>
        <w:t>(zaślepką)</w:t>
      </w:r>
      <w:r>
        <w:rPr>
          <w:rFonts w:ascii="Neo Sans Pro" w:hAnsi="Neo Sans Pro"/>
          <w:sz w:val="24"/>
        </w:rPr>
        <w:t xml:space="preserve"> w kolorze zielonym. </w:t>
      </w:r>
    </w:p>
    <w:p w:rsidR="006E0934" w:rsidRPr="006E0934" w:rsidRDefault="006E0934" w:rsidP="006E0934">
      <w:pPr>
        <w:autoSpaceDE w:val="0"/>
        <w:autoSpaceDN w:val="0"/>
        <w:adjustRightInd w:val="0"/>
        <w:jc w:val="both"/>
        <w:rPr>
          <w:rFonts w:ascii="Neo Sans Pro" w:eastAsia="Times New Roman" w:hAnsi="Neo Sans Pro" w:cs="Arial"/>
          <w:sz w:val="24"/>
          <w:szCs w:val="24"/>
          <w:lang w:eastAsia="pl-PL"/>
        </w:rPr>
      </w:pPr>
    </w:p>
    <w:p w:rsidR="001E7882" w:rsidRPr="001E7882" w:rsidRDefault="006E0934" w:rsidP="001E7882">
      <w:pPr>
        <w:autoSpaceDE w:val="0"/>
        <w:autoSpaceDN w:val="0"/>
        <w:adjustRightInd w:val="0"/>
        <w:jc w:val="both"/>
        <w:rPr>
          <w:rFonts w:ascii="Neo Sans Pro" w:eastAsia="Times New Roman" w:hAnsi="Neo Sans Pro" w:cs="Arial"/>
          <w:b/>
          <w:sz w:val="24"/>
          <w:szCs w:val="24"/>
          <w:lang w:eastAsia="pl-PL"/>
        </w:rPr>
      </w:pPr>
      <w:r>
        <w:rPr>
          <w:rFonts w:ascii="Neo Sans Pro" w:eastAsia="Times New Roman" w:hAnsi="Neo Sans Pro" w:cs="Arial"/>
          <w:b/>
          <w:sz w:val="24"/>
          <w:szCs w:val="24"/>
          <w:lang w:eastAsia="pl-PL"/>
        </w:rPr>
        <w:t>3</w:t>
      </w:r>
      <w:r w:rsidR="001E7882" w:rsidRPr="001E7882">
        <w:rPr>
          <w:rFonts w:ascii="Neo Sans Pro" w:eastAsia="Times New Roman" w:hAnsi="Neo Sans Pro" w:cs="Arial"/>
          <w:b/>
          <w:sz w:val="24"/>
          <w:szCs w:val="24"/>
          <w:lang w:eastAsia="pl-PL"/>
        </w:rPr>
        <w:t xml:space="preserve">. Brama dwuskrzydłowa </w:t>
      </w:r>
    </w:p>
    <w:p w:rsidR="00952337" w:rsidRDefault="000B6457" w:rsidP="00952337">
      <w:pPr>
        <w:rPr>
          <w:rFonts w:ascii="Neo Sans Pro" w:hAnsi="Neo Sans Pro"/>
          <w:sz w:val="24"/>
        </w:rPr>
      </w:pPr>
      <w:r>
        <w:rPr>
          <w:rFonts w:ascii="Neo Sans Pro" w:hAnsi="Neo Sans Pro"/>
          <w:sz w:val="24"/>
        </w:rPr>
        <w:pict>
          <v:shape id="_x0000_i1026" type="#_x0000_t75" style="width:453pt;height:225pt">
            <v:imagedata r:id="rId7" o:title="12"/>
          </v:shape>
        </w:pict>
      </w:r>
    </w:p>
    <w:p w:rsidR="001E7882" w:rsidRDefault="001E7882" w:rsidP="00CC4522">
      <w:pPr>
        <w:ind w:firstLine="708"/>
        <w:jc w:val="both"/>
        <w:rPr>
          <w:rFonts w:ascii="Neo Sans Pro" w:hAnsi="Neo Sans Pro"/>
          <w:sz w:val="24"/>
        </w:rPr>
      </w:pPr>
      <w:r>
        <w:rPr>
          <w:rFonts w:ascii="Neo Sans Pro" w:hAnsi="Neo Sans Pro"/>
          <w:sz w:val="24"/>
        </w:rPr>
        <w:t xml:space="preserve">Brama ogrodzeniowa systemowa panelowa dwuskrzydłowa </w:t>
      </w:r>
      <w:r w:rsidR="00CC4522">
        <w:rPr>
          <w:rFonts w:ascii="Neo Sans Pro" w:hAnsi="Neo Sans Pro"/>
          <w:sz w:val="24"/>
        </w:rPr>
        <w:t xml:space="preserve">o </w:t>
      </w:r>
      <w:r w:rsidR="006E0934">
        <w:rPr>
          <w:rFonts w:ascii="Neo Sans Pro" w:hAnsi="Neo Sans Pro"/>
          <w:sz w:val="24"/>
        </w:rPr>
        <w:t xml:space="preserve">wysokości </w:t>
      </w:r>
      <w:r w:rsidR="000A0A5A">
        <w:rPr>
          <w:rFonts w:ascii="Neo Sans Pro" w:hAnsi="Neo Sans Pro"/>
          <w:sz w:val="24"/>
        </w:rPr>
        <w:br/>
        <w:t xml:space="preserve">min. </w:t>
      </w:r>
      <w:r w:rsidR="006E0934">
        <w:rPr>
          <w:rFonts w:ascii="Neo Sans Pro" w:hAnsi="Neo Sans Pro"/>
          <w:sz w:val="24"/>
        </w:rPr>
        <w:t xml:space="preserve">170 cm i </w:t>
      </w:r>
      <w:r w:rsidR="00CC4522">
        <w:rPr>
          <w:rFonts w:ascii="Neo Sans Pro" w:hAnsi="Neo Sans Pro"/>
          <w:sz w:val="24"/>
        </w:rPr>
        <w:t xml:space="preserve">szerokości w świetle min. 4 m, </w:t>
      </w:r>
      <w:r>
        <w:rPr>
          <w:rFonts w:ascii="Neo Sans Pro" w:hAnsi="Neo Sans Pro"/>
          <w:sz w:val="24"/>
        </w:rPr>
        <w:t xml:space="preserve">wykonana </w:t>
      </w:r>
      <w:r w:rsidRPr="001E7882">
        <w:rPr>
          <w:rFonts w:ascii="Neo Sans Pro" w:hAnsi="Neo Sans Pro"/>
          <w:sz w:val="24"/>
        </w:rPr>
        <w:t>z kształtowników zamkniętych stalowych</w:t>
      </w:r>
      <w:r w:rsidR="00F534DF">
        <w:rPr>
          <w:rFonts w:ascii="Neo Sans Pro" w:hAnsi="Neo Sans Pro"/>
          <w:sz w:val="24"/>
        </w:rPr>
        <w:t xml:space="preserve"> ocynkowanych ogniowo i malowanych proszkowo</w:t>
      </w:r>
      <w:r w:rsidR="00DB1C4A">
        <w:rPr>
          <w:rFonts w:ascii="Neo Sans Pro" w:hAnsi="Neo Sans Pro"/>
          <w:sz w:val="24"/>
        </w:rPr>
        <w:t xml:space="preserve"> w kolorze zielonym</w:t>
      </w:r>
      <w:r w:rsidRPr="001E7882">
        <w:rPr>
          <w:rFonts w:ascii="Neo Sans Pro" w:hAnsi="Neo Sans Pro"/>
          <w:sz w:val="24"/>
        </w:rPr>
        <w:t xml:space="preserve">. Rama </w:t>
      </w:r>
      <w:r w:rsidR="00CC4522">
        <w:rPr>
          <w:rFonts w:ascii="Neo Sans Pro" w:hAnsi="Neo Sans Pro"/>
          <w:sz w:val="24"/>
        </w:rPr>
        <w:t xml:space="preserve">bramy </w:t>
      </w:r>
      <w:r w:rsidRPr="001E7882">
        <w:rPr>
          <w:rFonts w:ascii="Neo Sans Pro" w:hAnsi="Neo Sans Pro"/>
          <w:sz w:val="24"/>
        </w:rPr>
        <w:t>z profili  min. 60x40</w:t>
      </w:r>
      <w:r w:rsidR="00CC4522">
        <w:rPr>
          <w:rFonts w:ascii="Neo Sans Pro" w:hAnsi="Neo Sans Pro"/>
          <w:sz w:val="24"/>
        </w:rPr>
        <w:t xml:space="preserve">x3 </w:t>
      </w:r>
      <w:r>
        <w:rPr>
          <w:rFonts w:ascii="Neo Sans Pro" w:hAnsi="Neo Sans Pro"/>
          <w:sz w:val="24"/>
        </w:rPr>
        <w:t>mm</w:t>
      </w:r>
      <w:r w:rsidRPr="001E7882">
        <w:rPr>
          <w:rFonts w:ascii="Neo Sans Pro" w:hAnsi="Neo Sans Pro"/>
          <w:sz w:val="24"/>
        </w:rPr>
        <w:t xml:space="preserve">, </w:t>
      </w:r>
      <w:r w:rsidR="00CC4522">
        <w:rPr>
          <w:rFonts w:ascii="Neo Sans Pro" w:hAnsi="Neo Sans Pro"/>
          <w:sz w:val="24"/>
        </w:rPr>
        <w:t xml:space="preserve">z poprzeczką wzmacniającą (jak na rysunku poglądowym) </w:t>
      </w:r>
      <w:r w:rsidR="00F534DF">
        <w:rPr>
          <w:rFonts w:ascii="Neo Sans Pro" w:hAnsi="Neo Sans Pro"/>
          <w:sz w:val="24"/>
        </w:rPr>
        <w:t xml:space="preserve">wypełniona panelem ogrodzeniowym </w:t>
      </w:r>
      <w:r w:rsidR="00CC4522">
        <w:rPr>
          <w:rFonts w:ascii="Neo Sans Pro" w:hAnsi="Neo Sans Pro"/>
          <w:sz w:val="24"/>
        </w:rPr>
        <w:t xml:space="preserve">z drutu </w:t>
      </w:r>
      <w:r w:rsidR="000A0A5A">
        <w:rPr>
          <w:rFonts w:ascii="Neo Sans Pro" w:hAnsi="Neo Sans Pro"/>
          <w:sz w:val="24"/>
        </w:rPr>
        <w:t>min.</w:t>
      </w:r>
      <w:r w:rsidR="00CC4522">
        <w:rPr>
          <w:rFonts w:ascii="Neo Sans Pro" w:hAnsi="Neo Sans Pro"/>
          <w:sz w:val="24"/>
        </w:rPr>
        <w:t xml:space="preserve"> Ø 5, wymiary oczka 200x50 </w:t>
      </w:r>
      <w:r w:rsidR="00CC4522" w:rsidRPr="00CC4522">
        <w:rPr>
          <w:rFonts w:ascii="Neo Sans Pro" w:hAnsi="Neo Sans Pro"/>
          <w:sz w:val="24"/>
        </w:rPr>
        <w:t>mm</w:t>
      </w:r>
      <w:r w:rsidR="00CC4522">
        <w:rPr>
          <w:rFonts w:ascii="Neo Sans Pro" w:hAnsi="Neo Sans Pro"/>
          <w:sz w:val="24"/>
        </w:rPr>
        <w:t>.</w:t>
      </w:r>
      <w:r w:rsidR="00F534DF">
        <w:rPr>
          <w:rFonts w:ascii="Neo Sans Pro" w:hAnsi="Neo Sans Pro"/>
          <w:sz w:val="24"/>
        </w:rPr>
        <w:t xml:space="preserve"> </w:t>
      </w:r>
      <w:r w:rsidR="00F534DF" w:rsidRPr="00F534DF">
        <w:rPr>
          <w:rFonts w:ascii="Neo Sans Pro" w:hAnsi="Neo Sans Pro"/>
          <w:sz w:val="24"/>
        </w:rPr>
        <w:t>Brama wyposażona w regulowane zawiasy</w:t>
      </w:r>
      <w:r w:rsidR="00F534DF">
        <w:rPr>
          <w:rFonts w:ascii="Neo Sans Pro" w:hAnsi="Neo Sans Pro"/>
          <w:sz w:val="24"/>
        </w:rPr>
        <w:t>,</w:t>
      </w:r>
      <w:r w:rsidR="00F534DF" w:rsidRPr="00F534DF">
        <w:rPr>
          <w:rFonts w:ascii="Neo Sans Pro" w:hAnsi="Neo Sans Pro"/>
          <w:sz w:val="24"/>
        </w:rPr>
        <w:t xml:space="preserve"> zasuwę z kłódką wraz z</w:t>
      </w:r>
      <w:r w:rsidR="000A0A5A">
        <w:rPr>
          <w:rFonts w:ascii="Neo Sans Pro" w:hAnsi="Neo Sans Pro"/>
          <w:sz w:val="24"/>
        </w:rPr>
        <w:t xml:space="preserve"> 3kpl. </w:t>
      </w:r>
      <w:proofErr w:type="spellStart"/>
      <w:r w:rsidR="000A0A5A">
        <w:rPr>
          <w:rFonts w:ascii="Neo Sans Pro" w:hAnsi="Neo Sans Pro"/>
          <w:sz w:val="24"/>
        </w:rPr>
        <w:t>kluczy,</w:t>
      </w:r>
      <w:r w:rsidR="001D68F9">
        <w:rPr>
          <w:rFonts w:ascii="Neo Sans Pro" w:hAnsi="Neo Sans Pro"/>
          <w:sz w:val="24"/>
        </w:rPr>
        <w:t>rygiel</w:t>
      </w:r>
      <w:proofErr w:type="spellEnd"/>
      <w:r w:rsidR="001D68F9">
        <w:rPr>
          <w:rFonts w:ascii="Neo Sans Pro" w:hAnsi="Neo Sans Pro"/>
          <w:sz w:val="24"/>
        </w:rPr>
        <w:t xml:space="preserve"> dolny</w:t>
      </w:r>
      <w:r w:rsidR="00F534DF">
        <w:rPr>
          <w:rFonts w:ascii="Neo Sans Pro" w:hAnsi="Neo Sans Pro"/>
          <w:sz w:val="24"/>
        </w:rPr>
        <w:t xml:space="preserve"> </w:t>
      </w:r>
      <w:r w:rsidR="00F534DF" w:rsidRPr="00F534DF">
        <w:rPr>
          <w:rFonts w:ascii="Neo Sans Pro" w:hAnsi="Neo Sans Pro"/>
          <w:sz w:val="24"/>
        </w:rPr>
        <w:t>oraz blokady położenia skrzydeł</w:t>
      </w:r>
      <w:r w:rsidR="00355CE0">
        <w:rPr>
          <w:rFonts w:ascii="Neo Sans Pro" w:hAnsi="Neo Sans Pro"/>
          <w:sz w:val="24"/>
        </w:rPr>
        <w:t xml:space="preserve"> w pozycji zamkniętej. </w:t>
      </w:r>
    </w:p>
    <w:p w:rsidR="001E7882" w:rsidRDefault="001E7882" w:rsidP="001E7882">
      <w:pPr>
        <w:ind w:firstLine="708"/>
        <w:jc w:val="both"/>
        <w:rPr>
          <w:rFonts w:ascii="Neo Sans Pro" w:hAnsi="Neo Sans Pro"/>
          <w:sz w:val="24"/>
        </w:rPr>
      </w:pPr>
      <w:r>
        <w:rPr>
          <w:rFonts w:ascii="Neo Sans Pro" w:hAnsi="Neo Sans Pro"/>
          <w:sz w:val="24"/>
        </w:rPr>
        <w:t>S</w:t>
      </w:r>
      <w:r w:rsidRPr="001E7882">
        <w:rPr>
          <w:rFonts w:ascii="Neo Sans Pro" w:hAnsi="Neo Sans Pro"/>
          <w:sz w:val="24"/>
        </w:rPr>
        <w:t xml:space="preserve">łupy </w:t>
      </w:r>
      <w:r>
        <w:rPr>
          <w:rFonts w:ascii="Neo Sans Pro" w:hAnsi="Neo Sans Pro"/>
          <w:sz w:val="24"/>
        </w:rPr>
        <w:t xml:space="preserve">do bramy </w:t>
      </w:r>
      <w:r w:rsidR="00CC4522">
        <w:rPr>
          <w:rFonts w:ascii="Neo Sans Pro" w:hAnsi="Neo Sans Pro"/>
          <w:sz w:val="24"/>
        </w:rPr>
        <w:t xml:space="preserve">ocynkowane </w:t>
      </w:r>
      <w:r w:rsidR="00F534DF">
        <w:rPr>
          <w:rFonts w:ascii="Neo Sans Pro" w:hAnsi="Neo Sans Pro"/>
          <w:sz w:val="24"/>
        </w:rPr>
        <w:t xml:space="preserve">ogniowo </w:t>
      </w:r>
      <w:r w:rsidR="00CC4522">
        <w:rPr>
          <w:rFonts w:ascii="Neo Sans Pro" w:hAnsi="Neo Sans Pro"/>
          <w:sz w:val="24"/>
        </w:rPr>
        <w:t>i malowan</w:t>
      </w:r>
      <w:r w:rsidR="00F534DF">
        <w:rPr>
          <w:rFonts w:ascii="Neo Sans Pro" w:hAnsi="Neo Sans Pro"/>
          <w:sz w:val="24"/>
        </w:rPr>
        <w:t xml:space="preserve">e proszkowo w kolorze zielonym </w:t>
      </w:r>
      <w:r>
        <w:rPr>
          <w:rFonts w:ascii="Neo Sans Pro" w:hAnsi="Neo Sans Pro"/>
          <w:sz w:val="24"/>
        </w:rPr>
        <w:t xml:space="preserve">o wymiarach min. </w:t>
      </w:r>
      <w:r w:rsidR="00F534DF">
        <w:rPr>
          <w:rFonts w:ascii="Neo Sans Pro" w:hAnsi="Neo Sans Pro"/>
          <w:sz w:val="24"/>
        </w:rPr>
        <w:t xml:space="preserve">80x80x3 mm zamocowane w fundamencie z betonu </w:t>
      </w:r>
      <w:r w:rsidR="00355CE0">
        <w:rPr>
          <w:rFonts w:ascii="Neo Sans Pro" w:hAnsi="Neo Sans Pro"/>
          <w:sz w:val="24"/>
        </w:rPr>
        <w:br/>
      </w:r>
      <w:r w:rsidR="00F534DF">
        <w:rPr>
          <w:rFonts w:ascii="Neo Sans Pro" w:hAnsi="Neo Sans Pro"/>
          <w:sz w:val="24"/>
        </w:rPr>
        <w:t xml:space="preserve">min. </w:t>
      </w:r>
      <w:r w:rsidR="00103DF7">
        <w:rPr>
          <w:rFonts w:ascii="Neo Sans Pro" w:hAnsi="Neo Sans Pro"/>
          <w:sz w:val="24"/>
        </w:rPr>
        <w:t>C16/</w:t>
      </w:r>
      <w:r w:rsidR="006E0934">
        <w:rPr>
          <w:rFonts w:ascii="Neo Sans Pro" w:hAnsi="Neo Sans Pro"/>
          <w:sz w:val="24"/>
        </w:rPr>
        <w:t>20 do głębokości min. 80 cm</w:t>
      </w:r>
      <w:r w:rsidR="000A0A5A">
        <w:rPr>
          <w:rFonts w:ascii="Neo Sans Pro" w:hAnsi="Neo Sans Pro"/>
          <w:sz w:val="24"/>
        </w:rPr>
        <w:t xml:space="preserve"> poniżej poziomu terenu. Wysokość</w:t>
      </w:r>
      <w:r w:rsidR="006E0934">
        <w:rPr>
          <w:rFonts w:ascii="Neo Sans Pro" w:hAnsi="Neo Sans Pro"/>
          <w:sz w:val="24"/>
        </w:rPr>
        <w:t xml:space="preserve"> słupków </w:t>
      </w:r>
      <w:r w:rsidR="00355CE0">
        <w:rPr>
          <w:rFonts w:ascii="Neo Sans Pro" w:hAnsi="Neo Sans Pro"/>
          <w:sz w:val="24"/>
        </w:rPr>
        <w:br/>
      </w:r>
      <w:r w:rsidR="006E0934">
        <w:rPr>
          <w:rFonts w:ascii="Neo Sans Pro" w:hAnsi="Neo Sans Pro"/>
          <w:sz w:val="24"/>
        </w:rPr>
        <w:t>min</w:t>
      </w:r>
      <w:r w:rsidR="000A0A5A">
        <w:rPr>
          <w:rFonts w:ascii="Neo Sans Pro" w:hAnsi="Neo Sans Pro"/>
          <w:sz w:val="24"/>
        </w:rPr>
        <w:t>.</w:t>
      </w:r>
      <w:r w:rsidR="006E0934">
        <w:rPr>
          <w:rFonts w:ascii="Neo Sans Pro" w:hAnsi="Neo Sans Pro"/>
          <w:sz w:val="24"/>
        </w:rPr>
        <w:t xml:space="preserve"> 250 cm</w:t>
      </w:r>
      <w:r w:rsidR="00F534DF">
        <w:rPr>
          <w:rFonts w:ascii="Neo Sans Pro" w:hAnsi="Neo Sans Pro"/>
          <w:sz w:val="24"/>
        </w:rPr>
        <w:t xml:space="preserve">  Słupki zakończone daszkiem </w:t>
      </w:r>
      <w:r w:rsidR="000A0A5A">
        <w:rPr>
          <w:rFonts w:ascii="Neo Sans Pro" w:hAnsi="Neo Sans Pro"/>
          <w:sz w:val="24"/>
        </w:rPr>
        <w:t>(zaślepką)</w:t>
      </w:r>
      <w:r w:rsidR="00F534DF">
        <w:rPr>
          <w:rFonts w:ascii="Neo Sans Pro" w:hAnsi="Neo Sans Pro"/>
          <w:sz w:val="24"/>
        </w:rPr>
        <w:t xml:space="preserve"> w kolorze zielonym. </w:t>
      </w:r>
    </w:p>
    <w:p w:rsidR="000A0A5A" w:rsidRDefault="000A0A5A" w:rsidP="001E7882">
      <w:pPr>
        <w:ind w:firstLine="708"/>
        <w:jc w:val="both"/>
        <w:rPr>
          <w:rFonts w:ascii="Neo Sans Pro" w:hAnsi="Neo Sans Pro"/>
          <w:sz w:val="24"/>
        </w:rPr>
      </w:pPr>
    </w:p>
    <w:p w:rsidR="00DB11F6" w:rsidRDefault="00DB11F6" w:rsidP="002E7DD2">
      <w:pPr>
        <w:jc w:val="both"/>
        <w:rPr>
          <w:rFonts w:ascii="Neo Sans Pro" w:hAnsi="Neo Sans Pro"/>
          <w:sz w:val="24"/>
        </w:rPr>
      </w:pPr>
    </w:p>
    <w:p w:rsidR="002E7DD2" w:rsidRDefault="002E7DD2" w:rsidP="002E7DD2">
      <w:pPr>
        <w:jc w:val="both"/>
        <w:rPr>
          <w:rFonts w:ascii="Neo Sans Pro" w:hAnsi="Neo Sans Pro"/>
          <w:b/>
          <w:sz w:val="24"/>
        </w:rPr>
      </w:pPr>
      <w:r w:rsidRPr="002E7DD2">
        <w:rPr>
          <w:rFonts w:ascii="Neo Sans Pro" w:hAnsi="Neo Sans Pro"/>
          <w:b/>
          <w:sz w:val="24"/>
        </w:rPr>
        <w:lastRenderedPageBreak/>
        <w:t>4</w:t>
      </w:r>
      <w:r w:rsidR="00103DF7">
        <w:rPr>
          <w:rFonts w:ascii="Neo Sans Pro" w:hAnsi="Neo Sans Pro"/>
          <w:b/>
          <w:sz w:val="24"/>
        </w:rPr>
        <w:t>.</w:t>
      </w:r>
      <w:r w:rsidRPr="002E7DD2">
        <w:rPr>
          <w:rFonts w:ascii="Neo Sans Pro" w:hAnsi="Neo Sans Pro"/>
          <w:b/>
          <w:sz w:val="24"/>
        </w:rPr>
        <w:t xml:space="preserve"> Powierzchnia utwardzona </w:t>
      </w:r>
      <w:r w:rsidR="00103DF7">
        <w:rPr>
          <w:rFonts w:ascii="Neo Sans Pro" w:hAnsi="Neo Sans Pro"/>
          <w:b/>
          <w:sz w:val="24"/>
        </w:rPr>
        <w:t>– rysunek poglądowy</w:t>
      </w:r>
    </w:p>
    <w:p w:rsidR="00103DF7" w:rsidRDefault="00103DF7" w:rsidP="002E7DD2">
      <w:pPr>
        <w:jc w:val="both"/>
        <w:rPr>
          <w:rFonts w:ascii="Neo Sans Pro" w:hAnsi="Neo Sans Pro"/>
          <w:b/>
          <w:sz w:val="24"/>
        </w:rPr>
      </w:pPr>
      <w:r>
        <w:rPr>
          <w:rFonts w:ascii="Neo Sans Pro" w:hAnsi="Neo Sans Pro"/>
          <w:b/>
          <w:noProof/>
          <w:sz w:val="24"/>
          <w:lang w:eastAsia="pl-PL"/>
        </w:rPr>
        <w:drawing>
          <wp:inline distT="0" distB="0" distL="0" distR="0">
            <wp:extent cx="5753100" cy="186690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DF7" w:rsidRDefault="00103DF7" w:rsidP="00103DF7">
      <w:pPr>
        <w:ind w:firstLine="708"/>
        <w:jc w:val="both"/>
        <w:rPr>
          <w:rFonts w:ascii="Neo Sans Pro" w:hAnsi="Neo Sans Pro" w:cs="Arial"/>
          <w:sz w:val="24"/>
        </w:rPr>
      </w:pPr>
      <w:r w:rsidRPr="00103DF7">
        <w:rPr>
          <w:rFonts w:ascii="Neo Sans Pro" w:hAnsi="Neo Sans Pro" w:cs="Arial"/>
          <w:sz w:val="24"/>
        </w:rPr>
        <w:t xml:space="preserve">Powierzchnia utwardzona z płyt chodnikowych </w:t>
      </w:r>
      <w:r w:rsidR="00383908">
        <w:rPr>
          <w:rFonts w:ascii="Neo Sans Pro" w:hAnsi="Neo Sans Pro" w:cs="Arial"/>
          <w:sz w:val="24"/>
        </w:rPr>
        <w:t xml:space="preserve">o wymiarach 75x50x10 </w:t>
      </w:r>
      <w:r w:rsidR="003916F2">
        <w:rPr>
          <w:rFonts w:ascii="Neo Sans Pro" w:hAnsi="Neo Sans Pro" w:cs="Arial"/>
          <w:sz w:val="24"/>
        </w:rPr>
        <w:t xml:space="preserve">cm </w:t>
      </w:r>
      <w:r w:rsidR="003916F2">
        <w:rPr>
          <w:rFonts w:ascii="Neo Sans Pro" w:hAnsi="Neo Sans Pro" w:cs="Arial"/>
          <w:sz w:val="24"/>
        </w:rPr>
        <w:br/>
        <w:t xml:space="preserve">lub 50x50x10 </w:t>
      </w:r>
      <w:r w:rsidRPr="00103DF7">
        <w:rPr>
          <w:rFonts w:ascii="Neo Sans Pro" w:hAnsi="Neo Sans Pro" w:cs="Arial"/>
          <w:sz w:val="24"/>
        </w:rPr>
        <w:t xml:space="preserve">cm o pow. </w:t>
      </w:r>
      <w:r w:rsidR="00383908">
        <w:rPr>
          <w:rFonts w:ascii="Neo Sans Pro" w:hAnsi="Neo Sans Pro" w:cs="Arial"/>
          <w:sz w:val="24"/>
        </w:rPr>
        <w:t xml:space="preserve">ok. </w:t>
      </w:r>
      <w:r w:rsidRPr="00103DF7">
        <w:rPr>
          <w:rFonts w:ascii="Neo Sans Pro" w:hAnsi="Neo Sans Pro" w:cs="Arial"/>
          <w:sz w:val="24"/>
        </w:rPr>
        <w:t>30 m², wraz z podbudową i obrzeżami.</w:t>
      </w:r>
    </w:p>
    <w:p w:rsidR="00103DF7" w:rsidRDefault="00103DF7" w:rsidP="00103DF7">
      <w:pPr>
        <w:jc w:val="both"/>
        <w:rPr>
          <w:rFonts w:ascii="Neo Sans Pro" w:hAnsi="Neo Sans Pro" w:cs="Arial"/>
          <w:sz w:val="24"/>
        </w:rPr>
      </w:pPr>
    </w:p>
    <w:p w:rsidR="00103DF7" w:rsidRDefault="00103DF7" w:rsidP="00103DF7">
      <w:pPr>
        <w:jc w:val="both"/>
        <w:rPr>
          <w:rFonts w:ascii="Neo Sans Pro" w:hAnsi="Neo Sans Pro" w:cs="Arial"/>
          <w:b/>
          <w:sz w:val="24"/>
        </w:rPr>
      </w:pPr>
      <w:r w:rsidRPr="00103DF7">
        <w:rPr>
          <w:rFonts w:ascii="Neo Sans Pro" w:hAnsi="Neo Sans Pro" w:cs="Arial"/>
          <w:b/>
          <w:sz w:val="24"/>
        </w:rPr>
        <w:t xml:space="preserve">5. </w:t>
      </w:r>
      <w:r w:rsidR="00383908">
        <w:rPr>
          <w:rFonts w:ascii="Neo Sans Pro" w:hAnsi="Neo Sans Pro" w:cs="Arial"/>
          <w:b/>
          <w:sz w:val="24"/>
        </w:rPr>
        <w:t>W</w:t>
      </w:r>
      <w:r>
        <w:rPr>
          <w:rFonts w:ascii="Neo Sans Pro" w:hAnsi="Neo Sans Pro" w:cs="Arial"/>
          <w:b/>
          <w:sz w:val="24"/>
        </w:rPr>
        <w:t>yposażenie</w:t>
      </w:r>
      <w:r w:rsidRPr="00103DF7">
        <w:rPr>
          <w:rFonts w:ascii="Neo Sans Pro" w:hAnsi="Neo Sans Pro" w:cs="Arial"/>
          <w:b/>
          <w:sz w:val="24"/>
        </w:rPr>
        <w:t xml:space="preserve"> wybiegu</w:t>
      </w:r>
      <w:r>
        <w:rPr>
          <w:rFonts w:ascii="Neo Sans Pro" w:hAnsi="Neo Sans Pro" w:cs="Arial"/>
          <w:b/>
          <w:sz w:val="24"/>
        </w:rPr>
        <w:t xml:space="preserve"> – rysunki poglądowe</w:t>
      </w:r>
    </w:p>
    <w:p w:rsidR="00383908" w:rsidRDefault="007A263B" w:rsidP="00103DF7">
      <w:pPr>
        <w:jc w:val="both"/>
        <w:rPr>
          <w:rFonts w:ascii="Neo Sans Pro" w:hAnsi="Neo Sans Pro" w:cs="Arial"/>
          <w:sz w:val="24"/>
        </w:rPr>
      </w:pPr>
      <w:r>
        <w:rPr>
          <w:rFonts w:ascii="Neo Sans Pro" w:hAnsi="Neo Sans Pro" w:cs="Arial"/>
          <w:noProof/>
          <w:sz w:val="24"/>
          <w:lang w:eastAsia="pl-PL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212090</wp:posOffset>
            </wp:positionV>
            <wp:extent cx="1857375" cy="2238375"/>
            <wp:effectExtent l="0" t="0" r="9525" b="9525"/>
            <wp:wrapSquare wrapText="bothSides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A263B" w:rsidRDefault="00383908" w:rsidP="00103DF7">
      <w:pPr>
        <w:jc w:val="both"/>
        <w:rPr>
          <w:rFonts w:ascii="Neo Sans Pro" w:hAnsi="Neo Sans Pro" w:cs="Arial"/>
          <w:b/>
          <w:sz w:val="24"/>
        </w:rPr>
      </w:pPr>
      <w:r w:rsidRPr="00DB11F6">
        <w:rPr>
          <w:rFonts w:ascii="Neo Sans Pro" w:hAnsi="Neo Sans Pro" w:cs="Arial"/>
          <w:b/>
          <w:sz w:val="24"/>
        </w:rPr>
        <w:t xml:space="preserve">- Kosz na odchody zwierzęce </w:t>
      </w:r>
    </w:p>
    <w:p w:rsidR="00CD7278" w:rsidRPr="007A263B" w:rsidRDefault="0040783E" w:rsidP="00CD7278">
      <w:pPr>
        <w:ind w:firstLine="708"/>
        <w:jc w:val="both"/>
        <w:rPr>
          <w:rFonts w:ascii="Neo Sans Pro" w:hAnsi="Neo Sans Pro" w:cs="Arial"/>
          <w:color w:val="000000" w:themeColor="text1"/>
          <w:sz w:val="24"/>
        </w:rPr>
      </w:pPr>
      <w:r>
        <w:rPr>
          <w:rFonts w:ascii="Neo Sans Pro" w:hAnsi="Neo Sans Pro" w:cs="Arial"/>
          <w:color w:val="000000" w:themeColor="text1"/>
          <w:sz w:val="24"/>
        </w:rPr>
        <w:t>Przykładowy k</w:t>
      </w:r>
      <w:r w:rsidR="007A263B" w:rsidRPr="007A263B">
        <w:rPr>
          <w:rFonts w:ascii="Neo Sans Pro" w:hAnsi="Neo Sans Pro" w:cs="Arial"/>
          <w:color w:val="000000" w:themeColor="text1"/>
          <w:sz w:val="24"/>
        </w:rPr>
        <w:t>osz</w:t>
      </w:r>
      <w:r w:rsidR="00383908" w:rsidRPr="007A263B">
        <w:rPr>
          <w:rFonts w:ascii="Neo Sans Pro" w:hAnsi="Neo Sans Pro" w:cs="Arial"/>
          <w:color w:val="000000" w:themeColor="text1"/>
          <w:sz w:val="24"/>
        </w:rPr>
        <w:t xml:space="preserve"> przeznaczony </w:t>
      </w:r>
      <w:r w:rsidR="00355CE0" w:rsidRPr="007A263B">
        <w:rPr>
          <w:rFonts w:ascii="Neo Sans Pro" w:hAnsi="Neo Sans Pro" w:cs="Arial"/>
          <w:color w:val="000000" w:themeColor="text1"/>
          <w:sz w:val="24"/>
        </w:rPr>
        <w:t xml:space="preserve">na  </w:t>
      </w:r>
      <w:r w:rsidR="007A263B" w:rsidRPr="007A263B">
        <w:rPr>
          <w:rFonts w:ascii="Neo Sans Pro" w:hAnsi="Neo Sans Pro" w:cs="Arial"/>
          <w:color w:val="000000" w:themeColor="text1"/>
          <w:sz w:val="24"/>
        </w:rPr>
        <w:t>psie odchody wraz z pojemnikiem na woreczki.</w:t>
      </w:r>
      <w:r w:rsidR="007A263B">
        <w:rPr>
          <w:rFonts w:ascii="Neo Sans Pro" w:hAnsi="Neo Sans Pro" w:cs="Arial"/>
          <w:color w:val="000000" w:themeColor="text1"/>
          <w:sz w:val="24"/>
        </w:rPr>
        <w:t xml:space="preserve"> Pojemności kosza </w:t>
      </w:r>
      <w:r>
        <w:rPr>
          <w:rFonts w:ascii="Neo Sans Pro" w:hAnsi="Neo Sans Pro" w:cs="Arial"/>
          <w:color w:val="000000" w:themeColor="text1"/>
          <w:sz w:val="24"/>
        </w:rPr>
        <w:br/>
        <w:t xml:space="preserve">min. 60 </w:t>
      </w:r>
      <w:r w:rsidR="007A263B">
        <w:rPr>
          <w:rFonts w:ascii="Neo Sans Pro" w:hAnsi="Neo Sans Pro" w:cs="Arial"/>
          <w:color w:val="000000" w:themeColor="text1"/>
          <w:sz w:val="24"/>
        </w:rPr>
        <w:t>l</w:t>
      </w:r>
      <w:r>
        <w:rPr>
          <w:rFonts w:ascii="Neo Sans Pro" w:hAnsi="Neo Sans Pro" w:cs="Arial"/>
          <w:color w:val="000000" w:themeColor="text1"/>
          <w:sz w:val="24"/>
        </w:rPr>
        <w:t>itrów.</w:t>
      </w:r>
      <w:r w:rsidR="007A263B" w:rsidRPr="007A263B">
        <w:rPr>
          <w:rFonts w:ascii="Neo Sans Pro" w:hAnsi="Neo Sans Pro" w:cs="Arial"/>
          <w:color w:val="000000" w:themeColor="text1"/>
          <w:sz w:val="24"/>
        </w:rPr>
        <w:t xml:space="preserve"> Wykonany z kształtowników zamkniętych stalowych, ocynkowany ogniowo i malowany proszkowo w kolor</w:t>
      </w:r>
      <w:r w:rsidR="000A0A5A">
        <w:rPr>
          <w:rFonts w:ascii="Neo Sans Pro" w:hAnsi="Neo Sans Pro" w:cs="Arial"/>
          <w:color w:val="000000" w:themeColor="text1"/>
          <w:sz w:val="24"/>
        </w:rPr>
        <w:t xml:space="preserve">ze czarnym. </w:t>
      </w:r>
      <w:r w:rsidR="000B6457">
        <w:rPr>
          <w:rFonts w:ascii="Neo Sans Pro" w:hAnsi="Neo Sans Pro" w:cs="Arial"/>
          <w:color w:val="000000" w:themeColor="text1"/>
          <w:sz w:val="24"/>
        </w:rPr>
        <w:t>Elementy</w:t>
      </w:r>
      <w:r w:rsidR="000A0A5A">
        <w:rPr>
          <w:rFonts w:ascii="Neo Sans Pro" w:hAnsi="Neo Sans Pro" w:cs="Arial"/>
          <w:color w:val="000000" w:themeColor="text1"/>
          <w:sz w:val="24"/>
        </w:rPr>
        <w:t xml:space="preserve"> drewniane zabezpieczone</w:t>
      </w:r>
      <w:r w:rsidR="007A263B" w:rsidRPr="007A263B">
        <w:rPr>
          <w:rFonts w:ascii="Neo Sans Pro" w:hAnsi="Neo Sans Pro" w:cs="Arial"/>
          <w:color w:val="000000" w:themeColor="text1"/>
          <w:sz w:val="24"/>
        </w:rPr>
        <w:t xml:space="preserve"> </w:t>
      </w:r>
      <w:proofErr w:type="spellStart"/>
      <w:r w:rsidR="007A263B" w:rsidRPr="007A263B">
        <w:rPr>
          <w:rFonts w:ascii="Neo Sans Pro" w:hAnsi="Neo Sans Pro" w:cs="Arial"/>
          <w:color w:val="000000" w:themeColor="text1"/>
          <w:sz w:val="24"/>
        </w:rPr>
        <w:t>l</w:t>
      </w:r>
      <w:r w:rsidR="00842C23">
        <w:rPr>
          <w:rFonts w:ascii="Neo Sans Pro" w:hAnsi="Neo Sans Pro" w:cs="Arial"/>
          <w:color w:val="000000" w:themeColor="text1"/>
          <w:sz w:val="24"/>
        </w:rPr>
        <w:t>akierobejcą</w:t>
      </w:r>
      <w:proofErr w:type="spellEnd"/>
      <w:r w:rsidR="00842C23">
        <w:rPr>
          <w:rFonts w:ascii="Neo Sans Pro" w:hAnsi="Neo Sans Pro" w:cs="Arial"/>
          <w:color w:val="000000" w:themeColor="text1"/>
          <w:sz w:val="24"/>
        </w:rPr>
        <w:t xml:space="preserve"> i malowane min. dwu</w:t>
      </w:r>
      <w:r w:rsidR="007A263B" w:rsidRPr="007A263B">
        <w:rPr>
          <w:rFonts w:ascii="Neo Sans Pro" w:hAnsi="Neo Sans Pro" w:cs="Arial"/>
          <w:color w:val="000000" w:themeColor="text1"/>
          <w:sz w:val="24"/>
        </w:rPr>
        <w:t>krotnie w kolorze dębowym.</w:t>
      </w:r>
      <w:r w:rsidR="005B41EA">
        <w:rPr>
          <w:rFonts w:ascii="Neo Sans Pro" w:hAnsi="Neo Sans Pro" w:cs="Arial"/>
          <w:color w:val="000000" w:themeColor="text1"/>
          <w:sz w:val="24"/>
        </w:rPr>
        <w:t xml:space="preserve"> </w:t>
      </w:r>
    </w:p>
    <w:p w:rsidR="00CD7278" w:rsidRDefault="00CD7278" w:rsidP="007A263B">
      <w:pPr>
        <w:rPr>
          <w:rFonts w:ascii="Neo Sans Pro" w:hAnsi="Neo Sans Pro" w:cs="Arial"/>
          <w:sz w:val="24"/>
        </w:rPr>
      </w:pPr>
    </w:p>
    <w:p w:rsidR="0040783E" w:rsidRDefault="0040783E" w:rsidP="007A263B">
      <w:pPr>
        <w:rPr>
          <w:rFonts w:ascii="Neo Sans Pro" w:hAnsi="Neo Sans Pro" w:cs="Arial"/>
          <w:sz w:val="24"/>
        </w:rPr>
      </w:pPr>
    </w:p>
    <w:p w:rsidR="002622C9" w:rsidRPr="0040783E" w:rsidRDefault="00CD7278" w:rsidP="0040783E">
      <w:pPr>
        <w:ind w:firstLine="708"/>
        <w:jc w:val="right"/>
        <w:rPr>
          <w:rFonts w:ascii="Neo Sans Pro" w:hAnsi="Neo Sans Pro" w:cs="Arial"/>
          <w:b/>
          <w:sz w:val="24"/>
        </w:rPr>
      </w:pPr>
      <w:r>
        <w:rPr>
          <w:rFonts w:ascii="Neo Sans Pro" w:hAnsi="Neo Sans Pro" w:cs="Arial"/>
          <w:noProof/>
          <w:sz w:val="24"/>
          <w:lang w:eastAsia="pl-PL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3157855</wp:posOffset>
            </wp:positionH>
            <wp:positionV relativeFrom="paragraph">
              <wp:posOffset>6350</wp:posOffset>
            </wp:positionV>
            <wp:extent cx="2733675" cy="2876550"/>
            <wp:effectExtent l="0" t="0" r="9525" b="0"/>
            <wp:wrapSquare wrapText="bothSides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876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11F6" w:rsidRPr="00DB11F6">
        <w:rPr>
          <w:rFonts w:ascii="Neo Sans Pro" w:hAnsi="Neo Sans Pro" w:cs="Arial"/>
          <w:b/>
          <w:sz w:val="24"/>
        </w:rPr>
        <w:t xml:space="preserve">- Kosz na odpady komunalne </w:t>
      </w:r>
    </w:p>
    <w:p w:rsidR="002E7DD2" w:rsidRDefault="0040783E" w:rsidP="002500F1">
      <w:pPr>
        <w:ind w:firstLine="708"/>
        <w:jc w:val="both"/>
        <w:rPr>
          <w:rFonts w:ascii="Neo Sans Pro" w:hAnsi="Neo Sans Pro" w:cs="Arial"/>
          <w:sz w:val="24"/>
        </w:rPr>
      </w:pPr>
      <w:r>
        <w:rPr>
          <w:rFonts w:ascii="Neo Sans Pro" w:hAnsi="Neo Sans Pro" w:cs="Arial"/>
          <w:sz w:val="24"/>
        </w:rPr>
        <w:t>Przykładowy k</w:t>
      </w:r>
      <w:r w:rsidR="00383908" w:rsidRPr="00383908">
        <w:rPr>
          <w:rFonts w:ascii="Neo Sans Pro" w:hAnsi="Neo Sans Pro" w:cs="Arial"/>
          <w:sz w:val="24"/>
        </w:rPr>
        <w:t xml:space="preserve">osz parkowy </w:t>
      </w:r>
      <w:r w:rsidR="00DB11F6">
        <w:rPr>
          <w:rFonts w:ascii="Neo Sans Pro" w:hAnsi="Neo Sans Pro" w:cs="Arial"/>
          <w:sz w:val="24"/>
        </w:rPr>
        <w:t>z funkcją segregacji</w:t>
      </w:r>
      <w:r>
        <w:rPr>
          <w:rFonts w:ascii="Neo Sans Pro" w:hAnsi="Neo Sans Pro" w:cs="Arial"/>
          <w:sz w:val="24"/>
        </w:rPr>
        <w:t xml:space="preserve">. Pojemność kosza min. 75 </w:t>
      </w:r>
      <w:r w:rsidR="00CD7278">
        <w:rPr>
          <w:rFonts w:ascii="Neo Sans Pro" w:hAnsi="Neo Sans Pro" w:cs="Arial"/>
          <w:sz w:val="24"/>
        </w:rPr>
        <w:t>l</w:t>
      </w:r>
      <w:r>
        <w:rPr>
          <w:rFonts w:ascii="Neo Sans Pro" w:hAnsi="Neo Sans Pro" w:cs="Arial"/>
          <w:sz w:val="24"/>
        </w:rPr>
        <w:t>itrów</w:t>
      </w:r>
      <w:r w:rsidR="00CD7278">
        <w:rPr>
          <w:rFonts w:ascii="Neo Sans Pro" w:hAnsi="Neo Sans Pro" w:cs="Arial"/>
          <w:sz w:val="24"/>
        </w:rPr>
        <w:t xml:space="preserve"> </w:t>
      </w:r>
      <w:r>
        <w:rPr>
          <w:rFonts w:ascii="Neo Sans Pro" w:hAnsi="Neo Sans Pro" w:cs="Arial"/>
          <w:sz w:val="24"/>
        </w:rPr>
        <w:br/>
      </w:r>
      <w:r w:rsidR="00CD7278">
        <w:rPr>
          <w:rFonts w:ascii="Neo Sans Pro" w:hAnsi="Neo Sans Pro" w:cs="Arial"/>
          <w:sz w:val="24"/>
        </w:rPr>
        <w:t xml:space="preserve">dla każdego </w:t>
      </w:r>
      <w:r>
        <w:rPr>
          <w:rFonts w:ascii="Neo Sans Pro" w:hAnsi="Neo Sans Pro" w:cs="Arial"/>
          <w:sz w:val="24"/>
        </w:rPr>
        <w:t xml:space="preserve"> </w:t>
      </w:r>
      <w:r w:rsidR="00CD7278">
        <w:rPr>
          <w:rFonts w:ascii="Neo Sans Pro" w:hAnsi="Neo Sans Pro" w:cs="Arial"/>
          <w:sz w:val="24"/>
        </w:rPr>
        <w:t xml:space="preserve">pojemnika. </w:t>
      </w:r>
      <w:r>
        <w:rPr>
          <w:rFonts w:ascii="Neo Sans Pro" w:hAnsi="Neo Sans Pro" w:cs="Arial"/>
          <w:sz w:val="24"/>
        </w:rPr>
        <w:t xml:space="preserve"> </w:t>
      </w:r>
      <w:r w:rsidR="00CD7278">
        <w:rPr>
          <w:rFonts w:ascii="Neo Sans Pro" w:hAnsi="Neo Sans Pro" w:cs="Arial"/>
          <w:sz w:val="24"/>
        </w:rPr>
        <w:t xml:space="preserve">Kosz   </w:t>
      </w:r>
      <w:r>
        <w:rPr>
          <w:rFonts w:ascii="Neo Sans Pro" w:hAnsi="Neo Sans Pro" w:cs="Arial"/>
          <w:sz w:val="24"/>
        </w:rPr>
        <w:t xml:space="preserve">wykonany </w:t>
      </w:r>
      <w:r w:rsidR="00383908" w:rsidRPr="00383908">
        <w:rPr>
          <w:rFonts w:ascii="Neo Sans Pro" w:hAnsi="Neo Sans Pro" w:cs="Arial"/>
          <w:sz w:val="24"/>
        </w:rPr>
        <w:t>z</w:t>
      </w:r>
      <w:r w:rsidR="00CD7278">
        <w:rPr>
          <w:rFonts w:ascii="Neo Sans Pro" w:hAnsi="Neo Sans Pro" w:cs="Arial"/>
          <w:sz w:val="24"/>
        </w:rPr>
        <w:t>   </w:t>
      </w:r>
      <w:r w:rsidR="000A6805">
        <w:rPr>
          <w:rFonts w:ascii="Neo Sans Pro" w:hAnsi="Neo Sans Pro" w:cs="Arial"/>
          <w:sz w:val="24"/>
        </w:rPr>
        <w:t> </w:t>
      </w:r>
      <w:r w:rsidR="00CD7278">
        <w:rPr>
          <w:rFonts w:ascii="Neo Sans Pro" w:hAnsi="Neo Sans Pro" w:cs="Arial"/>
          <w:sz w:val="24"/>
        </w:rPr>
        <w:t xml:space="preserve">kształtowników   zamkniętych </w:t>
      </w:r>
      <w:r w:rsidR="00DB11F6">
        <w:rPr>
          <w:rFonts w:ascii="Neo Sans Pro" w:hAnsi="Neo Sans Pro" w:cs="Arial"/>
          <w:sz w:val="24"/>
        </w:rPr>
        <w:t>stalowych</w:t>
      </w:r>
      <w:r w:rsidR="00383908" w:rsidRPr="00383908">
        <w:rPr>
          <w:rFonts w:ascii="Neo Sans Pro" w:hAnsi="Neo Sans Pro" w:cs="Arial"/>
          <w:sz w:val="24"/>
        </w:rPr>
        <w:t xml:space="preserve">, ocynkowany </w:t>
      </w:r>
      <w:r w:rsidR="00DB11F6">
        <w:rPr>
          <w:rFonts w:ascii="Neo Sans Pro" w:hAnsi="Neo Sans Pro" w:cs="Arial"/>
          <w:sz w:val="24"/>
        </w:rPr>
        <w:t xml:space="preserve">ogniowo </w:t>
      </w:r>
      <w:r w:rsidR="002500F1">
        <w:rPr>
          <w:rFonts w:ascii="Neo Sans Pro" w:hAnsi="Neo Sans Pro" w:cs="Arial"/>
          <w:sz w:val="24"/>
        </w:rPr>
        <w:t xml:space="preserve">i malowany proszkowo w kolorze czarnym. </w:t>
      </w:r>
      <w:r w:rsidR="000B6457">
        <w:rPr>
          <w:rFonts w:ascii="Neo Sans Pro" w:hAnsi="Neo Sans Pro" w:cs="Arial"/>
          <w:sz w:val="24"/>
        </w:rPr>
        <w:t>Elementy drewniane</w:t>
      </w:r>
      <w:r w:rsidR="002500F1">
        <w:rPr>
          <w:rFonts w:ascii="Neo Sans Pro" w:hAnsi="Neo Sans Pro" w:cs="Arial"/>
          <w:sz w:val="24"/>
        </w:rPr>
        <w:t xml:space="preserve"> </w:t>
      </w:r>
      <w:r w:rsidR="000B6457">
        <w:rPr>
          <w:rFonts w:ascii="Neo Sans Pro" w:hAnsi="Neo Sans Pro" w:cs="Arial"/>
          <w:sz w:val="24"/>
        </w:rPr>
        <w:t>zabezpieczone</w:t>
      </w:r>
      <w:r w:rsidR="002500F1">
        <w:rPr>
          <w:rFonts w:ascii="Neo Sans Pro" w:hAnsi="Neo Sans Pro" w:cs="Arial"/>
          <w:sz w:val="24"/>
        </w:rPr>
        <w:t xml:space="preserve"> </w:t>
      </w:r>
      <w:proofErr w:type="spellStart"/>
      <w:r w:rsidR="002500F1">
        <w:rPr>
          <w:rFonts w:ascii="Neo Sans Pro" w:hAnsi="Neo Sans Pro" w:cs="Arial"/>
          <w:sz w:val="24"/>
        </w:rPr>
        <w:t>lakierobejcą</w:t>
      </w:r>
      <w:proofErr w:type="spellEnd"/>
      <w:r w:rsidR="002500F1">
        <w:rPr>
          <w:rFonts w:ascii="Neo Sans Pro" w:hAnsi="Neo Sans Pro" w:cs="Arial"/>
          <w:sz w:val="24"/>
        </w:rPr>
        <w:t xml:space="preserve"> </w:t>
      </w:r>
      <w:r w:rsidR="002500F1" w:rsidRPr="002500F1">
        <w:rPr>
          <w:rFonts w:ascii="Neo Sans Pro" w:hAnsi="Neo Sans Pro" w:cs="Arial"/>
          <w:sz w:val="24"/>
        </w:rPr>
        <w:t xml:space="preserve">i malowane </w:t>
      </w:r>
      <w:r w:rsidR="001D68F9">
        <w:rPr>
          <w:rFonts w:ascii="Neo Sans Pro" w:hAnsi="Neo Sans Pro" w:cs="Arial"/>
          <w:sz w:val="24"/>
        </w:rPr>
        <w:t xml:space="preserve">min. </w:t>
      </w:r>
      <w:r w:rsidR="00842C23">
        <w:rPr>
          <w:rFonts w:ascii="Neo Sans Pro" w:hAnsi="Neo Sans Pro" w:cs="Arial"/>
          <w:sz w:val="24"/>
        </w:rPr>
        <w:t>dwu</w:t>
      </w:r>
      <w:r w:rsidR="001D68F9">
        <w:rPr>
          <w:rFonts w:ascii="Neo Sans Pro" w:hAnsi="Neo Sans Pro" w:cs="Arial"/>
          <w:sz w:val="24"/>
        </w:rPr>
        <w:t xml:space="preserve">krotnie </w:t>
      </w:r>
      <w:r w:rsidR="002500F1" w:rsidRPr="002500F1">
        <w:rPr>
          <w:rFonts w:ascii="Neo Sans Pro" w:hAnsi="Neo Sans Pro" w:cs="Arial"/>
          <w:sz w:val="24"/>
        </w:rPr>
        <w:t xml:space="preserve">w kolorze dębowym. </w:t>
      </w:r>
      <w:r w:rsidR="00DB11F6">
        <w:rPr>
          <w:rFonts w:ascii="Neo Sans Pro" w:hAnsi="Neo Sans Pro" w:cs="Arial"/>
          <w:sz w:val="24"/>
        </w:rPr>
        <w:t xml:space="preserve">Konstrukcja kosza z daszkiem </w:t>
      </w:r>
      <w:r w:rsidR="00383908" w:rsidRPr="00383908">
        <w:rPr>
          <w:rFonts w:ascii="Neo Sans Pro" w:hAnsi="Neo Sans Pro" w:cs="Arial"/>
          <w:sz w:val="24"/>
        </w:rPr>
        <w:t>chroni</w:t>
      </w:r>
      <w:r w:rsidR="00DB11F6">
        <w:rPr>
          <w:rFonts w:ascii="Neo Sans Pro" w:hAnsi="Neo Sans Pro" w:cs="Arial"/>
          <w:sz w:val="24"/>
        </w:rPr>
        <w:t>ącym</w:t>
      </w:r>
      <w:r w:rsidR="00383908" w:rsidRPr="00383908">
        <w:rPr>
          <w:rFonts w:ascii="Neo Sans Pro" w:hAnsi="Neo Sans Pro" w:cs="Arial"/>
          <w:sz w:val="24"/>
        </w:rPr>
        <w:t xml:space="preserve"> zawartość pojemnika przed opadami i </w:t>
      </w:r>
      <w:r w:rsidR="001D68F9">
        <w:rPr>
          <w:rFonts w:ascii="Neo Sans Pro" w:hAnsi="Neo Sans Pro" w:cs="Arial"/>
          <w:sz w:val="24"/>
        </w:rPr>
        <w:t>wiatrem. Kosz zamykany na zamek</w:t>
      </w:r>
      <w:r w:rsidR="00383908" w:rsidRPr="00383908">
        <w:rPr>
          <w:rFonts w:ascii="Neo Sans Pro" w:hAnsi="Neo Sans Pro" w:cs="Arial"/>
          <w:sz w:val="24"/>
        </w:rPr>
        <w:t>, uniemożliwia</w:t>
      </w:r>
      <w:r w:rsidR="00C54430">
        <w:rPr>
          <w:rFonts w:ascii="Neo Sans Pro" w:hAnsi="Neo Sans Pro" w:cs="Arial"/>
          <w:sz w:val="24"/>
        </w:rPr>
        <w:t xml:space="preserve">jący </w:t>
      </w:r>
      <w:r w:rsidR="00383908" w:rsidRPr="00383908">
        <w:rPr>
          <w:rFonts w:ascii="Neo Sans Pro" w:hAnsi="Neo Sans Pro" w:cs="Arial"/>
          <w:sz w:val="24"/>
        </w:rPr>
        <w:t xml:space="preserve"> do</w:t>
      </w:r>
      <w:r w:rsidR="00C54430">
        <w:rPr>
          <w:rFonts w:ascii="Neo Sans Pro" w:hAnsi="Neo Sans Pro" w:cs="Arial"/>
          <w:sz w:val="24"/>
        </w:rPr>
        <w:t xml:space="preserve">stęp dla osób </w:t>
      </w:r>
      <w:r w:rsidR="00DB11F6">
        <w:rPr>
          <w:rFonts w:ascii="Neo Sans Pro" w:hAnsi="Neo Sans Pro" w:cs="Arial"/>
          <w:sz w:val="24"/>
        </w:rPr>
        <w:t>nieupoważnionych.</w:t>
      </w:r>
      <w:r w:rsidR="00383908" w:rsidRPr="00383908">
        <w:rPr>
          <w:rFonts w:ascii="Neo Sans Pro" w:hAnsi="Neo Sans Pro" w:cs="Arial"/>
          <w:sz w:val="24"/>
        </w:rPr>
        <w:t xml:space="preserve"> </w:t>
      </w:r>
    </w:p>
    <w:p w:rsidR="001E3FDB" w:rsidRPr="002500F1" w:rsidRDefault="000B6457" w:rsidP="002500F1">
      <w:pPr>
        <w:ind w:firstLine="708"/>
        <w:jc w:val="both"/>
        <w:rPr>
          <w:rFonts w:ascii="Neo Sans Pro" w:hAnsi="Neo Sans Pro" w:cs="Arial"/>
          <w:sz w:val="24"/>
        </w:rPr>
      </w:pPr>
      <w:r>
        <w:rPr>
          <w:noProof/>
        </w:rPr>
        <w:lastRenderedPageBreak/>
        <w:pict>
          <v:shape id="_x0000_s1029" type="#_x0000_t75" style="position:absolute;left:0;text-align:left;margin-left:-7.5pt;margin-top:23.65pt;width:203.65pt;height:191.25pt;z-index:251663360;mso-position-horizontal-relative:margin;mso-position-vertical-relative:margin">
            <v:imagedata r:id="rId11" o:title="16"/>
            <w10:wrap type="square" anchorx="margin" anchory="margin"/>
          </v:shape>
        </w:pict>
      </w:r>
    </w:p>
    <w:p w:rsidR="001E3FDB" w:rsidRPr="00BD4384" w:rsidRDefault="00DB11F6" w:rsidP="00BD4384">
      <w:pPr>
        <w:jc w:val="both"/>
        <w:rPr>
          <w:rFonts w:ascii="Neo Sans Pro" w:hAnsi="Neo Sans Pro"/>
          <w:b/>
          <w:sz w:val="24"/>
        </w:rPr>
      </w:pPr>
      <w:r w:rsidRPr="00DB11F6">
        <w:rPr>
          <w:rFonts w:ascii="Neo Sans Pro" w:hAnsi="Neo Sans Pro"/>
          <w:b/>
          <w:sz w:val="24"/>
        </w:rPr>
        <w:t xml:space="preserve">- Ławka z oparciem </w:t>
      </w:r>
    </w:p>
    <w:p w:rsidR="0040783E" w:rsidRDefault="001E3FDB" w:rsidP="000B6457">
      <w:pPr>
        <w:ind w:firstLine="708"/>
        <w:jc w:val="both"/>
        <w:rPr>
          <w:rFonts w:ascii="Neo Sans Pro" w:hAnsi="Neo Sans Pro"/>
          <w:sz w:val="24"/>
          <w:szCs w:val="24"/>
        </w:rPr>
      </w:pPr>
      <w:r>
        <w:rPr>
          <w:rFonts w:ascii="Neo Sans Pro" w:hAnsi="Neo Sans Pro"/>
          <w:sz w:val="24"/>
          <w:szCs w:val="24"/>
        </w:rPr>
        <w:t>Przykładowa ł</w:t>
      </w:r>
      <w:r w:rsidR="00C54430" w:rsidRPr="00C54430">
        <w:rPr>
          <w:rFonts w:ascii="Neo Sans Pro" w:hAnsi="Neo Sans Pro"/>
          <w:sz w:val="24"/>
          <w:szCs w:val="24"/>
        </w:rPr>
        <w:t xml:space="preserve">awka </w:t>
      </w:r>
      <w:r w:rsidR="000B6457">
        <w:rPr>
          <w:rFonts w:ascii="Neo Sans Pro" w:hAnsi="Neo Sans Pro"/>
          <w:sz w:val="24"/>
          <w:szCs w:val="24"/>
        </w:rPr>
        <w:t xml:space="preserve">z </w:t>
      </w:r>
      <w:r w:rsidR="002500F1" w:rsidRPr="00C54430">
        <w:rPr>
          <w:rFonts w:ascii="Neo Sans Pro" w:hAnsi="Neo Sans Pro"/>
          <w:sz w:val="24"/>
          <w:szCs w:val="24"/>
        </w:rPr>
        <w:t>podłokietnikiem</w:t>
      </w:r>
      <w:r w:rsidR="002500F1">
        <w:rPr>
          <w:rFonts w:ascii="Neo Sans Pro" w:hAnsi="Neo Sans Pro"/>
          <w:sz w:val="24"/>
          <w:szCs w:val="24"/>
        </w:rPr>
        <w:t xml:space="preserve"> o</w:t>
      </w:r>
      <w:r w:rsidR="00355CE0">
        <w:rPr>
          <w:rFonts w:ascii="Neo Sans Pro" w:hAnsi="Neo Sans Pro"/>
          <w:sz w:val="24"/>
          <w:szCs w:val="24"/>
        </w:rPr>
        <w:t>raz oparciem o wymiarach min. 16</w:t>
      </w:r>
      <w:r w:rsidR="002500F1">
        <w:rPr>
          <w:rFonts w:ascii="Neo Sans Pro" w:hAnsi="Neo Sans Pro"/>
          <w:sz w:val="24"/>
          <w:szCs w:val="24"/>
        </w:rPr>
        <w:t>0 cm d</w:t>
      </w:r>
      <w:r w:rsidR="000B6457">
        <w:rPr>
          <w:rFonts w:ascii="Neo Sans Pro" w:hAnsi="Neo Sans Pro"/>
          <w:sz w:val="24"/>
          <w:szCs w:val="24"/>
        </w:rPr>
        <w:t>ługości siedziska, szerokości min. 55 cm, wysokości min.</w:t>
      </w:r>
      <w:r w:rsidR="001D68F9">
        <w:rPr>
          <w:rFonts w:ascii="Neo Sans Pro" w:hAnsi="Neo Sans Pro"/>
          <w:sz w:val="24"/>
          <w:szCs w:val="24"/>
        </w:rPr>
        <w:t xml:space="preserve"> </w:t>
      </w:r>
      <w:r w:rsidR="0040783E">
        <w:rPr>
          <w:rFonts w:ascii="Neo Sans Pro" w:hAnsi="Neo Sans Pro"/>
          <w:sz w:val="24"/>
          <w:szCs w:val="24"/>
        </w:rPr>
        <w:t xml:space="preserve">42 cm. </w:t>
      </w:r>
      <w:r w:rsidR="002500F1">
        <w:rPr>
          <w:rFonts w:ascii="Neo Sans Pro" w:hAnsi="Neo Sans Pro"/>
          <w:sz w:val="24"/>
          <w:szCs w:val="24"/>
        </w:rPr>
        <w:t>W</w:t>
      </w:r>
      <w:r w:rsidR="00C54430">
        <w:rPr>
          <w:rFonts w:ascii="Neo Sans Pro" w:hAnsi="Neo Sans Pro"/>
          <w:sz w:val="24"/>
          <w:szCs w:val="24"/>
        </w:rPr>
        <w:t xml:space="preserve">ykonana </w:t>
      </w:r>
      <w:r w:rsidR="000B6457">
        <w:rPr>
          <w:rFonts w:ascii="Neo Sans Pro" w:hAnsi="Neo Sans Pro"/>
          <w:sz w:val="24"/>
          <w:szCs w:val="24"/>
        </w:rPr>
        <w:br/>
        <w:t xml:space="preserve">z kształtowników </w:t>
      </w:r>
      <w:r w:rsidR="00C54430" w:rsidRPr="00C54430">
        <w:rPr>
          <w:rFonts w:ascii="Neo Sans Pro" w:hAnsi="Neo Sans Pro"/>
          <w:sz w:val="24"/>
          <w:szCs w:val="24"/>
        </w:rPr>
        <w:t xml:space="preserve">zamkniętych </w:t>
      </w:r>
      <w:r w:rsidR="002500F1">
        <w:rPr>
          <w:rFonts w:ascii="Neo Sans Pro" w:hAnsi="Neo Sans Pro"/>
          <w:sz w:val="24"/>
          <w:szCs w:val="24"/>
        </w:rPr>
        <w:t xml:space="preserve">stalowych </w:t>
      </w:r>
      <w:r w:rsidR="000B6457">
        <w:rPr>
          <w:rFonts w:ascii="Neo Sans Pro" w:hAnsi="Neo Sans Pro"/>
          <w:sz w:val="24"/>
          <w:szCs w:val="24"/>
        </w:rPr>
        <w:br/>
        <w:t xml:space="preserve">o wymiarach min. </w:t>
      </w:r>
      <w:r>
        <w:rPr>
          <w:rFonts w:ascii="Neo Sans Pro" w:hAnsi="Neo Sans Pro"/>
          <w:sz w:val="24"/>
          <w:szCs w:val="24"/>
        </w:rPr>
        <w:t xml:space="preserve">60x40x3 </w:t>
      </w:r>
      <w:r w:rsidR="000B6457">
        <w:rPr>
          <w:rFonts w:ascii="Neo Sans Pro" w:hAnsi="Neo Sans Pro"/>
          <w:sz w:val="24"/>
          <w:szCs w:val="24"/>
        </w:rPr>
        <w:t xml:space="preserve">mm, </w:t>
      </w:r>
      <w:r w:rsidR="00C54430" w:rsidRPr="00C54430">
        <w:rPr>
          <w:rFonts w:ascii="Neo Sans Pro" w:hAnsi="Neo Sans Pro"/>
          <w:sz w:val="24"/>
          <w:szCs w:val="24"/>
        </w:rPr>
        <w:t xml:space="preserve">ocynkowanych ogniowo </w:t>
      </w:r>
      <w:r w:rsidR="002500F1">
        <w:rPr>
          <w:rFonts w:ascii="Neo Sans Pro" w:hAnsi="Neo Sans Pro"/>
          <w:sz w:val="24"/>
          <w:szCs w:val="24"/>
        </w:rPr>
        <w:t xml:space="preserve">i </w:t>
      </w:r>
      <w:r w:rsidR="00C54430" w:rsidRPr="00C54430">
        <w:rPr>
          <w:rFonts w:ascii="Neo Sans Pro" w:hAnsi="Neo Sans Pro"/>
          <w:sz w:val="24"/>
          <w:szCs w:val="24"/>
        </w:rPr>
        <w:t>malowanych proszkowo w kolorze</w:t>
      </w:r>
      <w:r w:rsidR="002500F1">
        <w:rPr>
          <w:rFonts w:ascii="Neo Sans Pro" w:hAnsi="Neo Sans Pro"/>
          <w:sz w:val="24"/>
          <w:szCs w:val="24"/>
        </w:rPr>
        <w:t xml:space="preserve"> czarnym</w:t>
      </w:r>
      <w:r w:rsidR="00C54430" w:rsidRPr="00C54430">
        <w:rPr>
          <w:rFonts w:ascii="Neo Sans Pro" w:hAnsi="Neo Sans Pro"/>
          <w:sz w:val="24"/>
          <w:szCs w:val="24"/>
        </w:rPr>
        <w:t xml:space="preserve">. </w:t>
      </w:r>
      <w:r w:rsidR="000B6457">
        <w:rPr>
          <w:rFonts w:ascii="Neo Sans Pro" w:hAnsi="Neo Sans Pro"/>
          <w:sz w:val="24"/>
          <w:szCs w:val="24"/>
        </w:rPr>
        <w:t>Siedzisko i oparcie</w:t>
      </w:r>
      <w:r w:rsidR="00C54430" w:rsidRPr="00C54430">
        <w:rPr>
          <w:rFonts w:ascii="Neo Sans Pro" w:hAnsi="Neo Sans Pro"/>
          <w:sz w:val="24"/>
          <w:szCs w:val="24"/>
        </w:rPr>
        <w:t xml:space="preserve">, zabezpieczone </w:t>
      </w:r>
      <w:proofErr w:type="spellStart"/>
      <w:r w:rsidR="00C54430" w:rsidRPr="00C54430">
        <w:rPr>
          <w:rFonts w:ascii="Neo Sans Pro" w:hAnsi="Neo Sans Pro"/>
          <w:sz w:val="24"/>
          <w:szCs w:val="24"/>
        </w:rPr>
        <w:t>lakierobejcą</w:t>
      </w:r>
      <w:proofErr w:type="spellEnd"/>
      <w:r w:rsidR="00C54430" w:rsidRPr="00C54430">
        <w:rPr>
          <w:rFonts w:ascii="Neo Sans Pro" w:hAnsi="Neo Sans Pro"/>
          <w:sz w:val="24"/>
          <w:szCs w:val="24"/>
        </w:rPr>
        <w:t xml:space="preserve"> </w:t>
      </w:r>
      <w:r w:rsidR="002500F1">
        <w:rPr>
          <w:rFonts w:ascii="Neo Sans Pro" w:hAnsi="Neo Sans Pro"/>
          <w:sz w:val="24"/>
          <w:szCs w:val="24"/>
        </w:rPr>
        <w:t xml:space="preserve">i malowane </w:t>
      </w:r>
      <w:r w:rsidR="001D68F9">
        <w:rPr>
          <w:rFonts w:ascii="Neo Sans Pro" w:hAnsi="Neo Sans Pro"/>
          <w:sz w:val="24"/>
          <w:szCs w:val="24"/>
        </w:rPr>
        <w:t xml:space="preserve">min. dwukrotnie </w:t>
      </w:r>
      <w:r w:rsidR="000B6457">
        <w:rPr>
          <w:rFonts w:ascii="Neo Sans Pro" w:hAnsi="Neo Sans Pro"/>
          <w:sz w:val="24"/>
          <w:szCs w:val="24"/>
        </w:rPr>
        <w:br/>
      </w:r>
      <w:r w:rsidR="002500F1">
        <w:rPr>
          <w:rFonts w:ascii="Neo Sans Pro" w:hAnsi="Neo Sans Pro"/>
          <w:sz w:val="24"/>
          <w:szCs w:val="24"/>
        </w:rPr>
        <w:t xml:space="preserve">w kolorze dębowym. </w:t>
      </w:r>
    </w:p>
    <w:p w:rsidR="001E3FDB" w:rsidRPr="00E56F92" w:rsidRDefault="001E3FDB" w:rsidP="001E3FDB">
      <w:pPr>
        <w:ind w:firstLine="708"/>
        <w:jc w:val="both"/>
        <w:rPr>
          <w:rFonts w:ascii="Neo Sans Pro" w:hAnsi="Neo Sans Pro"/>
          <w:sz w:val="24"/>
          <w:szCs w:val="24"/>
        </w:rPr>
      </w:pPr>
    </w:p>
    <w:p w:rsidR="002500F1" w:rsidRDefault="002500F1" w:rsidP="002500F1">
      <w:pPr>
        <w:ind w:firstLine="708"/>
        <w:jc w:val="both"/>
        <w:rPr>
          <w:rFonts w:ascii="Neo Sans Pro" w:eastAsiaTheme="minorEastAsia" w:hAnsi="Neo Sans Pro" w:cs="Times New Roman"/>
          <w:sz w:val="24"/>
          <w:szCs w:val="24"/>
          <w:lang w:eastAsia="pl-PL"/>
        </w:rPr>
      </w:pPr>
      <w:r>
        <w:rPr>
          <w:rFonts w:ascii="Neo Sans Pro" w:eastAsiaTheme="minorEastAsia" w:hAnsi="Neo Sans Pro" w:cs="Times New Roman"/>
          <w:sz w:val="24"/>
          <w:szCs w:val="24"/>
          <w:lang w:eastAsia="pl-PL"/>
        </w:rPr>
        <w:t xml:space="preserve">Montaż ławki na podłożu </w:t>
      </w:r>
      <w:r w:rsidR="00C54430" w:rsidRPr="00C54430">
        <w:rPr>
          <w:rFonts w:ascii="Neo Sans Pro" w:eastAsiaTheme="minorEastAsia" w:hAnsi="Neo Sans Pro" w:cs="Times New Roman"/>
          <w:sz w:val="24"/>
          <w:szCs w:val="24"/>
          <w:lang w:eastAsia="pl-PL"/>
        </w:rPr>
        <w:t xml:space="preserve">utwardzonym </w:t>
      </w:r>
      <w:r>
        <w:rPr>
          <w:rFonts w:ascii="Neo Sans Pro" w:eastAsiaTheme="minorEastAsia" w:hAnsi="Neo Sans Pro" w:cs="Times New Roman"/>
          <w:sz w:val="24"/>
          <w:szCs w:val="24"/>
          <w:lang w:eastAsia="pl-PL"/>
        </w:rPr>
        <w:t>bezpośrednio przed wejściem na wybieg dla psów. Trwale połączo</w:t>
      </w:r>
      <w:r w:rsidR="00C54430" w:rsidRPr="00C54430">
        <w:rPr>
          <w:rFonts w:ascii="Neo Sans Pro" w:eastAsiaTheme="minorEastAsia" w:hAnsi="Neo Sans Pro" w:cs="Times New Roman"/>
          <w:sz w:val="24"/>
          <w:szCs w:val="24"/>
          <w:lang w:eastAsia="pl-PL"/>
        </w:rPr>
        <w:t>n</w:t>
      </w:r>
      <w:r>
        <w:rPr>
          <w:rFonts w:ascii="Neo Sans Pro" w:eastAsiaTheme="minorEastAsia" w:hAnsi="Neo Sans Pro" w:cs="Times New Roman"/>
          <w:sz w:val="24"/>
          <w:szCs w:val="24"/>
          <w:lang w:eastAsia="pl-PL"/>
        </w:rPr>
        <w:t>e</w:t>
      </w:r>
      <w:r w:rsidR="00C54430" w:rsidRPr="00C54430">
        <w:rPr>
          <w:rFonts w:ascii="Neo Sans Pro" w:eastAsiaTheme="minorEastAsia" w:hAnsi="Neo Sans Pro" w:cs="Times New Roman"/>
          <w:sz w:val="24"/>
          <w:szCs w:val="24"/>
          <w:lang w:eastAsia="pl-PL"/>
        </w:rPr>
        <w:t xml:space="preserve"> z betonowym fundamentem w gruncie</w:t>
      </w:r>
      <w:r w:rsidR="000B6457">
        <w:rPr>
          <w:rFonts w:ascii="Neo Sans Pro" w:eastAsiaTheme="minorEastAsia" w:hAnsi="Neo Sans Pro" w:cs="Times New Roman"/>
          <w:sz w:val="24"/>
          <w:szCs w:val="24"/>
          <w:lang w:eastAsia="pl-PL"/>
        </w:rPr>
        <w:t>,</w:t>
      </w:r>
      <w:bookmarkStart w:id="0" w:name="_GoBack"/>
      <w:bookmarkEnd w:id="0"/>
      <w:r w:rsidR="00C54430" w:rsidRPr="00C54430">
        <w:rPr>
          <w:rFonts w:ascii="Neo Sans Pro" w:eastAsiaTheme="minorEastAsia" w:hAnsi="Neo Sans Pro" w:cs="Times New Roman"/>
          <w:sz w:val="24"/>
          <w:szCs w:val="24"/>
          <w:lang w:eastAsia="pl-PL"/>
        </w:rPr>
        <w:t xml:space="preserve"> w celu uniemożliwienie przenoszenia lub ewentualnej kradzieży ławki.   </w:t>
      </w:r>
    </w:p>
    <w:p w:rsidR="002500F1" w:rsidRDefault="002500F1" w:rsidP="002500F1">
      <w:pPr>
        <w:jc w:val="both"/>
        <w:rPr>
          <w:rFonts w:ascii="Neo Sans Pro" w:eastAsiaTheme="minorEastAsia" w:hAnsi="Neo Sans Pro" w:cs="Times New Roman"/>
          <w:sz w:val="24"/>
          <w:szCs w:val="24"/>
          <w:lang w:eastAsia="pl-PL"/>
        </w:rPr>
      </w:pPr>
    </w:p>
    <w:p w:rsidR="00E56F92" w:rsidRDefault="002500F1" w:rsidP="002500F1">
      <w:pPr>
        <w:jc w:val="both"/>
        <w:rPr>
          <w:rFonts w:ascii="Neo Sans Pro" w:eastAsiaTheme="minorEastAsia" w:hAnsi="Neo Sans Pro" w:cs="Times New Roman"/>
          <w:b/>
          <w:sz w:val="24"/>
          <w:szCs w:val="24"/>
          <w:lang w:eastAsia="pl-PL"/>
        </w:rPr>
      </w:pPr>
      <w:r>
        <w:rPr>
          <w:rFonts w:ascii="Neo Sans Pro" w:eastAsiaTheme="minorEastAsia" w:hAnsi="Neo Sans Pro" w:cs="Times New Roman"/>
          <w:b/>
          <w:sz w:val="24"/>
          <w:szCs w:val="24"/>
          <w:lang w:eastAsia="pl-PL"/>
        </w:rPr>
        <w:t>- Tablica z reg</w:t>
      </w:r>
      <w:r w:rsidRPr="002500F1">
        <w:rPr>
          <w:rFonts w:ascii="Neo Sans Pro" w:eastAsiaTheme="minorEastAsia" w:hAnsi="Neo Sans Pro" w:cs="Times New Roman"/>
          <w:b/>
          <w:sz w:val="24"/>
          <w:szCs w:val="24"/>
          <w:lang w:eastAsia="pl-PL"/>
        </w:rPr>
        <w:t>ulamin</w:t>
      </w:r>
      <w:r w:rsidR="000A6805">
        <w:rPr>
          <w:rFonts w:ascii="Neo Sans Pro" w:eastAsiaTheme="minorEastAsia" w:hAnsi="Neo Sans Pro" w:cs="Times New Roman"/>
          <w:b/>
          <w:sz w:val="24"/>
          <w:szCs w:val="24"/>
          <w:lang w:eastAsia="pl-PL"/>
        </w:rPr>
        <w:t>em użytkowania wybiegu dla psów</w:t>
      </w:r>
      <w:r w:rsidR="00E56F92">
        <w:rPr>
          <w:rFonts w:ascii="Neo Sans Pro" w:hAnsi="Neo Sans Pro"/>
          <w:b/>
          <w:noProof/>
          <w:sz w:val="24"/>
          <w:szCs w:val="24"/>
          <w:lang w:eastAsia="pl-PL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-90170</wp:posOffset>
            </wp:positionH>
            <wp:positionV relativeFrom="paragraph">
              <wp:posOffset>187960</wp:posOffset>
            </wp:positionV>
            <wp:extent cx="1476375" cy="2505075"/>
            <wp:effectExtent l="0" t="0" r="9525" b="9525"/>
            <wp:wrapSquare wrapText="bothSides"/>
            <wp:docPr id="4" name="Obraz 4" descr="C:\Users\user\AppData\Local\Microsoft\Windows\INetCache\Content.Word\17. Tablica z regulaminem - bez opis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user\AppData\Local\Microsoft\Windows\INetCache\Content.Word\17. Tablica z regulaminem - bez opisu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6F92" w:rsidRDefault="0040783E" w:rsidP="00E56F92">
      <w:pPr>
        <w:ind w:firstLine="708"/>
        <w:jc w:val="both"/>
        <w:rPr>
          <w:rFonts w:ascii="Neo Sans Pro" w:hAnsi="Neo Sans Pro"/>
          <w:sz w:val="24"/>
          <w:szCs w:val="24"/>
        </w:rPr>
      </w:pPr>
      <w:r>
        <w:rPr>
          <w:rFonts w:ascii="Neo Sans Pro" w:hAnsi="Neo Sans Pro"/>
          <w:sz w:val="24"/>
          <w:szCs w:val="24"/>
        </w:rPr>
        <w:t xml:space="preserve">Przykładowa tablica informacyjna. </w:t>
      </w:r>
      <w:r w:rsidR="00E56F92" w:rsidRPr="00E56F92">
        <w:rPr>
          <w:rFonts w:ascii="Neo Sans Pro" w:hAnsi="Neo Sans Pro"/>
          <w:sz w:val="24"/>
          <w:szCs w:val="24"/>
        </w:rPr>
        <w:t xml:space="preserve">Konstrukcja nośna stalowa ocynkowana </w:t>
      </w:r>
      <w:r>
        <w:rPr>
          <w:rFonts w:ascii="Neo Sans Pro" w:hAnsi="Neo Sans Pro"/>
          <w:sz w:val="24"/>
          <w:szCs w:val="24"/>
        </w:rPr>
        <w:t xml:space="preserve">ogniowo </w:t>
      </w:r>
      <w:r w:rsidR="00E56F92" w:rsidRPr="00E56F92">
        <w:rPr>
          <w:rFonts w:ascii="Neo Sans Pro" w:hAnsi="Neo Sans Pro"/>
          <w:sz w:val="24"/>
          <w:szCs w:val="24"/>
        </w:rPr>
        <w:t xml:space="preserve">i malowana proszkowo </w:t>
      </w:r>
      <w:r w:rsidR="00E56F92">
        <w:rPr>
          <w:rFonts w:ascii="Neo Sans Pro" w:hAnsi="Neo Sans Pro"/>
          <w:sz w:val="24"/>
          <w:szCs w:val="24"/>
        </w:rPr>
        <w:t xml:space="preserve">w kolorze czarnym </w:t>
      </w:r>
      <w:r w:rsidR="00E56F92" w:rsidRPr="00E56F92">
        <w:rPr>
          <w:rFonts w:ascii="Neo Sans Pro" w:hAnsi="Neo Sans Pro"/>
          <w:sz w:val="24"/>
          <w:szCs w:val="24"/>
        </w:rPr>
        <w:t>z profili min 40x40</w:t>
      </w:r>
      <w:r w:rsidR="00E56F92">
        <w:rPr>
          <w:rFonts w:ascii="Neo Sans Pro" w:hAnsi="Neo Sans Pro"/>
          <w:sz w:val="24"/>
          <w:szCs w:val="24"/>
        </w:rPr>
        <w:t>x3</w:t>
      </w:r>
      <w:r w:rsidR="00E56F92" w:rsidRPr="00E56F92">
        <w:rPr>
          <w:rFonts w:ascii="Neo Sans Pro" w:hAnsi="Neo Sans Pro"/>
          <w:sz w:val="24"/>
          <w:szCs w:val="24"/>
        </w:rPr>
        <w:t xml:space="preserve">mm / rurka min. </w:t>
      </w:r>
      <w:r w:rsidR="00E56F92" w:rsidRPr="00E56F92">
        <w:rPr>
          <w:rFonts w:ascii="Neo Sans Pro" w:hAnsi="Neo Sans Pro" w:cs="Calibri"/>
          <w:sz w:val="24"/>
          <w:szCs w:val="24"/>
        </w:rPr>
        <w:t>Ø</w:t>
      </w:r>
      <w:r>
        <w:rPr>
          <w:rFonts w:ascii="Neo Sans Pro" w:hAnsi="Neo Sans Pro"/>
          <w:sz w:val="24"/>
          <w:szCs w:val="24"/>
        </w:rPr>
        <w:t xml:space="preserve"> 40mm</w:t>
      </w:r>
      <w:r w:rsidR="00E56F92" w:rsidRPr="00E56F92">
        <w:rPr>
          <w:rFonts w:ascii="Neo Sans Pro" w:hAnsi="Neo Sans Pro"/>
          <w:sz w:val="24"/>
          <w:szCs w:val="24"/>
        </w:rPr>
        <w:t>. Wysokość min</w:t>
      </w:r>
      <w:r w:rsidR="001D68F9">
        <w:rPr>
          <w:rFonts w:ascii="Neo Sans Pro" w:hAnsi="Neo Sans Pro"/>
          <w:sz w:val="24"/>
          <w:szCs w:val="24"/>
        </w:rPr>
        <w:t xml:space="preserve">. 200cm powyżej poziomu terenu. Montaż konstrukcji przez </w:t>
      </w:r>
      <w:r w:rsidR="00E56F92" w:rsidRPr="00E56F92">
        <w:rPr>
          <w:rFonts w:ascii="Neo Sans Pro" w:hAnsi="Neo Sans Pro"/>
          <w:sz w:val="24"/>
          <w:szCs w:val="24"/>
        </w:rPr>
        <w:t xml:space="preserve">wbetonowanie w gruncie . Tablica  o wym. </w:t>
      </w:r>
      <w:r>
        <w:rPr>
          <w:rFonts w:ascii="Neo Sans Pro" w:hAnsi="Neo Sans Pro"/>
          <w:sz w:val="24"/>
          <w:szCs w:val="24"/>
        </w:rPr>
        <w:br/>
      </w:r>
      <w:r w:rsidR="00E56F92" w:rsidRPr="00E56F92">
        <w:rPr>
          <w:rFonts w:ascii="Neo Sans Pro" w:hAnsi="Neo Sans Pro"/>
          <w:sz w:val="24"/>
          <w:szCs w:val="24"/>
        </w:rPr>
        <w:t>min</w:t>
      </w:r>
      <w:r>
        <w:rPr>
          <w:rFonts w:ascii="Neo Sans Pro" w:hAnsi="Neo Sans Pro"/>
          <w:sz w:val="24"/>
          <w:szCs w:val="24"/>
        </w:rPr>
        <w:t>.</w:t>
      </w:r>
      <w:r w:rsidR="00E56F92" w:rsidRPr="00E56F92">
        <w:rPr>
          <w:rFonts w:ascii="Neo Sans Pro" w:hAnsi="Neo Sans Pro"/>
          <w:sz w:val="24"/>
          <w:szCs w:val="24"/>
        </w:rPr>
        <w:t xml:space="preserve"> 60x80 cm z materiałów trwałych ( stal nierdzewna, blacha)</w:t>
      </w:r>
      <w:r>
        <w:rPr>
          <w:rFonts w:ascii="Neo Sans Pro" w:hAnsi="Neo Sans Pro"/>
          <w:sz w:val="24"/>
          <w:szCs w:val="24"/>
        </w:rPr>
        <w:t xml:space="preserve">, </w:t>
      </w:r>
      <w:r w:rsidR="00E56F92" w:rsidRPr="00E56F92">
        <w:rPr>
          <w:rFonts w:ascii="Neo Sans Pro" w:hAnsi="Neo Sans Pro"/>
          <w:sz w:val="24"/>
          <w:szCs w:val="24"/>
        </w:rPr>
        <w:t>napisy kolorowe na białym tle. Tablica zawiera : strona 1</w:t>
      </w:r>
      <w:r>
        <w:rPr>
          <w:rFonts w:ascii="Neo Sans Pro" w:hAnsi="Neo Sans Pro"/>
          <w:sz w:val="24"/>
          <w:szCs w:val="24"/>
        </w:rPr>
        <w:br/>
      </w:r>
      <w:r w:rsidR="00E56F92" w:rsidRPr="00E56F92">
        <w:rPr>
          <w:rFonts w:ascii="Neo Sans Pro" w:hAnsi="Neo Sans Pro"/>
          <w:sz w:val="24"/>
          <w:szCs w:val="24"/>
        </w:rPr>
        <w:t>- informacja dot. przedmiotu zadania, strona</w:t>
      </w:r>
      <w:r w:rsidR="00E56F92">
        <w:rPr>
          <w:rFonts w:ascii="Neo Sans Pro" w:hAnsi="Neo Sans Pro"/>
          <w:sz w:val="24"/>
          <w:szCs w:val="24"/>
        </w:rPr>
        <w:t xml:space="preserve"> 2 – regulamin </w:t>
      </w:r>
      <w:r>
        <w:rPr>
          <w:rFonts w:ascii="Neo Sans Pro" w:hAnsi="Neo Sans Pro"/>
          <w:sz w:val="24"/>
          <w:szCs w:val="24"/>
        </w:rPr>
        <w:br/>
      </w:r>
      <w:r w:rsidR="00E56F92">
        <w:rPr>
          <w:rFonts w:ascii="Neo Sans Pro" w:hAnsi="Neo Sans Pro"/>
          <w:sz w:val="24"/>
          <w:szCs w:val="24"/>
        </w:rPr>
        <w:t>dla korzystających</w:t>
      </w:r>
      <w:r w:rsidR="00E56F92" w:rsidRPr="00E56F92">
        <w:rPr>
          <w:rFonts w:ascii="Neo Sans Pro" w:hAnsi="Neo Sans Pro"/>
          <w:sz w:val="24"/>
          <w:szCs w:val="24"/>
        </w:rPr>
        <w:t xml:space="preserve"> z wybiegu dla psów (zawie</w:t>
      </w:r>
      <w:r w:rsidR="002622C9">
        <w:rPr>
          <w:rFonts w:ascii="Neo Sans Pro" w:hAnsi="Neo Sans Pro"/>
          <w:sz w:val="24"/>
          <w:szCs w:val="24"/>
        </w:rPr>
        <w:t>ra : część opisową, piktogramy)</w:t>
      </w:r>
      <w:r w:rsidR="00E56F92" w:rsidRPr="00E56F92">
        <w:rPr>
          <w:rFonts w:ascii="Neo Sans Pro" w:hAnsi="Neo Sans Pro"/>
          <w:sz w:val="24"/>
          <w:szCs w:val="24"/>
        </w:rPr>
        <w:t>. Ostateczna treść zapisów na obu stronach tablicy po</w:t>
      </w:r>
      <w:r w:rsidR="00E56F92">
        <w:rPr>
          <w:rFonts w:ascii="Neo Sans Pro" w:hAnsi="Neo Sans Pro"/>
          <w:sz w:val="24"/>
          <w:szCs w:val="24"/>
        </w:rPr>
        <w:t>dlega uzgodnieniu z Zamawiającym.</w:t>
      </w:r>
    </w:p>
    <w:p w:rsidR="002622C9" w:rsidRDefault="002622C9" w:rsidP="000A6805">
      <w:pPr>
        <w:jc w:val="both"/>
        <w:rPr>
          <w:rFonts w:ascii="Neo Sans Pro" w:hAnsi="Neo Sans Pro"/>
          <w:b/>
          <w:sz w:val="24"/>
          <w:szCs w:val="24"/>
        </w:rPr>
      </w:pPr>
    </w:p>
    <w:p w:rsidR="001E3FDB" w:rsidRDefault="001E3FDB" w:rsidP="000A6805">
      <w:pPr>
        <w:jc w:val="both"/>
        <w:rPr>
          <w:rFonts w:ascii="Neo Sans Pro" w:hAnsi="Neo Sans Pro"/>
          <w:b/>
          <w:sz w:val="24"/>
          <w:szCs w:val="24"/>
        </w:rPr>
      </w:pPr>
      <w:r>
        <w:rPr>
          <w:rFonts w:ascii="Neo Sans Pro" w:hAnsi="Neo Sans Pro"/>
          <w:b/>
          <w:noProof/>
          <w:sz w:val="24"/>
          <w:lang w:eastAsia="pl-PL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3691255</wp:posOffset>
            </wp:positionH>
            <wp:positionV relativeFrom="margin">
              <wp:posOffset>6939280</wp:posOffset>
            </wp:positionV>
            <wp:extent cx="2209800" cy="1514475"/>
            <wp:effectExtent l="0" t="0" r="0" b="9525"/>
            <wp:wrapSquare wrapText="bothSides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22C9" w:rsidRPr="000A6805" w:rsidRDefault="000A6805" w:rsidP="000A6805">
      <w:pPr>
        <w:jc w:val="both"/>
        <w:rPr>
          <w:rFonts w:ascii="Neo Sans Pro" w:hAnsi="Neo Sans Pro"/>
          <w:b/>
          <w:sz w:val="24"/>
          <w:szCs w:val="24"/>
        </w:rPr>
      </w:pPr>
      <w:r w:rsidRPr="000A6805">
        <w:rPr>
          <w:rFonts w:ascii="Neo Sans Pro" w:hAnsi="Neo Sans Pro"/>
          <w:b/>
          <w:sz w:val="24"/>
          <w:szCs w:val="24"/>
        </w:rPr>
        <w:t>- Tabliczki z napisem „Wybieg dla psów”</w:t>
      </w:r>
    </w:p>
    <w:p w:rsidR="00E56F92" w:rsidRPr="00E56F92" w:rsidRDefault="0040783E" w:rsidP="000A6805">
      <w:pPr>
        <w:ind w:firstLine="708"/>
        <w:jc w:val="both"/>
        <w:rPr>
          <w:rFonts w:ascii="Neo Sans Pro" w:hAnsi="Neo Sans Pro"/>
          <w:sz w:val="24"/>
          <w:szCs w:val="24"/>
        </w:rPr>
      </w:pPr>
      <w:r>
        <w:rPr>
          <w:rFonts w:ascii="Neo Sans Pro" w:hAnsi="Neo Sans Pro"/>
          <w:sz w:val="24"/>
          <w:szCs w:val="24"/>
        </w:rPr>
        <w:t>Przykładowa tabliczka informacyjna. Wymiary</w:t>
      </w:r>
      <w:r w:rsidR="00E56F92">
        <w:rPr>
          <w:rFonts w:ascii="Neo Sans Pro" w:hAnsi="Neo Sans Pro"/>
          <w:sz w:val="24"/>
          <w:szCs w:val="24"/>
        </w:rPr>
        <w:t xml:space="preserve"> </w:t>
      </w:r>
      <w:r>
        <w:rPr>
          <w:rFonts w:ascii="Neo Sans Pro" w:hAnsi="Neo Sans Pro"/>
          <w:sz w:val="24"/>
          <w:szCs w:val="24"/>
        </w:rPr>
        <w:br/>
      </w:r>
      <w:r w:rsidR="00E56F92">
        <w:rPr>
          <w:rFonts w:ascii="Neo Sans Pro" w:hAnsi="Neo Sans Pro"/>
          <w:sz w:val="24"/>
          <w:szCs w:val="24"/>
        </w:rPr>
        <w:t xml:space="preserve">ok. 30x50 cm, </w:t>
      </w:r>
      <w:r>
        <w:rPr>
          <w:rFonts w:ascii="Neo Sans Pro" w:hAnsi="Neo Sans Pro"/>
          <w:sz w:val="24"/>
          <w:szCs w:val="24"/>
        </w:rPr>
        <w:t xml:space="preserve">min. 6 szt., </w:t>
      </w:r>
      <w:r w:rsidR="00E56F92">
        <w:rPr>
          <w:rFonts w:ascii="Neo Sans Pro" w:hAnsi="Neo Sans Pro"/>
          <w:sz w:val="24"/>
          <w:szCs w:val="24"/>
        </w:rPr>
        <w:t xml:space="preserve">z otworami umożliwiającymi montaż </w:t>
      </w:r>
      <w:r w:rsidR="00EA56CE">
        <w:rPr>
          <w:rFonts w:ascii="Neo Sans Pro" w:hAnsi="Neo Sans Pro"/>
          <w:sz w:val="24"/>
          <w:szCs w:val="24"/>
        </w:rPr>
        <w:t xml:space="preserve">na ogrodzeniu wybiegu dla psów. Wykonane ze sztywnej blachy stalowej, </w:t>
      </w:r>
      <w:r>
        <w:rPr>
          <w:rFonts w:ascii="Neo Sans Pro" w:hAnsi="Neo Sans Pro"/>
          <w:sz w:val="24"/>
          <w:szCs w:val="24"/>
        </w:rPr>
        <w:t xml:space="preserve">odporna na uszkodzenia oraz  na </w:t>
      </w:r>
      <w:r w:rsidR="00EA56CE">
        <w:rPr>
          <w:rFonts w:ascii="Neo Sans Pro" w:hAnsi="Neo Sans Pro"/>
          <w:sz w:val="24"/>
          <w:szCs w:val="24"/>
        </w:rPr>
        <w:t>czynniki atmosferyczne i promieniowanie UV.</w:t>
      </w:r>
    </w:p>
    <w:sectPr w:rsidR="00E56F92" w:rsidRPr="00E56F92" w:rsidSect="002622C9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Neo Sans Pro">
    <w:panose1 w:val="020B0504030504040204"/>
    <w:charset w:val="00"/>
    <w:family w:val="swiss"/>
    <w:notTrueType/>
    <w:pitch w:val="variable"/>
    <w:sig w:usb0="00000087" w:usb1="00000000" w:usb2="00000000" w:usb3="00000000" w:csb0="0000009B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2337"/>
    <w:rsid w:val="000A0A5A"/>
    <w:rsid w:val="000A6805"/>
    <w:rsid w:val="000B6457"/>
    <w:rsid w:val="000C5F48"/>
    <w:rsid w:val="00103DF7"/>
    <w:rsid w:val="00184DDD"/>
    <w:rsid w:val="001D68F9"/>
    <w:rsid w:val="001E3FDB"/>
    <w:rsid w:val="001E7882"/>
    <w:rsid w:val="002500F1"/>
    <w:rsid w:val="002622C9"/>
    <w:rsid w:val="002E7DD2"/>
    <w:rsid w:val="00336EF7"/>
    <w:rsid w:val="00355CE0"/>
    <w:rsid w:val="00383908"/>
    <w:rsid w:val="003916F2"/>
    <w:rsid w:val="0040783E"/>
    <w:rsid w:val="005138E2"/>
    <w:rsid w:val="005B41EA"/>
    <w:rsid w:val="006E0934"/>
    <w:rsid w:val="00745899"/>
    <w:rsid w:val="007A263B"/>
    <w:rsid w:val="00842C23"/>
    <w:rsid w:val="00876A40"/>
    <w:rsid w:val="00952337"/>
    <w:rsid w:val="009C0554"/>
    <w:rsid w:val="00BD4384"/>
    <w:rsid w:val="00C35337"/>
    <w:rsid w:val="00C54430"/>
    <w:rsid w:val="00CC4522"/>
    <w:rsid w:val="00CD7278"/>
    <w:rsid w:val="00DB11F6"/>
    <w:rsid w:val="00DB1C4A"/>
    <w:rsid w:val="00DF1830"/>
    <w:rsid w:val="00E56F92"/>
    <w:rsid w:val="00EA56CE"/>
    <w:rsid w:val="00F30DAD"/>
    <w:rsid w:val="00F534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5:chartTrackingRefBased/>
  <w15:docId w15:val="{427E65B5-395C-4D7C-AEEF-B958BBDDD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0A0A5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A0A5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A434E2-25C4-4873-B156-D95FC5D566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360</TotalTime>
  <Pages>4</Pages>
  <Words>771</Words>
  <Characters>4628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12</cp:revision>
  <cp:lastPrinted>2026-03-13T07:34:00Z</cp:lastPrinted>
  <dcterms:created xsi:type="dcterms:W3CDTF">2026-02-10T07:06:00Z</dcterms:created>
  <dcterms:modified xsi:type="dcterms:W3CDTF">2026-03-13T08:16:00Z</dcterms:modified>
</cp:coreProperties>
</file>